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2A429089" w:rsidR="00FF5411" w:rsidRPr="00C02D72" w:rsidRDefault="001809BE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77D76" w:rsidRPr="00C02D72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1 - Introdução ao Planejamento para Vacinação do Covid-19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2A429089" w:rsidR="00FF5411" w:rsidRPr="00C02D72" w:rsidRDefault="001809BE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777D76" w:rsidRPr="00C02D72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1 - Introdução ao Planejamento para Vacinação do Covid-19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08E01399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3880719C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CC490A" w:rsidRPr="00396E53">
              <w:rPr>
                <w:lang w:eastAsia="en-US"/>
              </w:rPr>
              <w:t>Marcela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6332C967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2BE7528B" w14:textId="65E41775" w:rsidR="00B36A1B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7590956" w:history="1">
                  <w:r w:rsidR="00B36A1B" w:rsidRPr="00A017C8">
                    <w:rPr>
                      <w:rStyle w:val="Hyperlink"/>
                      <w:rFonts w:eastAsia="Arial"/>
                      <w:noProof/>
                    </w:rPr>
                    <w:t>Introdução</w:t>
                  </w:r>
                  <w:r w:rsidR="00B36A1B">
                    <w:rPr>
                      <w:noProof/>
                      <w:webHidden/>
                    </w:rPr>
                    <w:tab/>
                  </w:r>
                  <w:r w:rsidR="00B36A1B">
                    <w:rPr>
                      <w:noProof/>
                      <w:webHidden/>
                    </w:rPr>
                    <w:fldChar w:fldCharType="begin"/>
                  </w:r>
                  <w:r w:rsidR="00B36A1B">
                    <w:rPr>
                      <w:noProof/>
                      <w:webHidden/>
                    </w:rPr>
                    <w:instrText xml:space="preserve"> PAGEREF _Toc77590956 \h </w:instrText>
                  </w:r>
                  <w:r w:rsidR="00B36A1B">
                    <w:rPr>
                      <w:noProof/>
                      <w:webHidden/>
                    </w:rPr>
                  </w:r>
                  <w:r w:rsidR="00B36A1B">
                    <w:rPr>
                      <w:noProof/>
                      <w:webHidden/>
                    </w:rPr>
                    <w:fldChar w:fldCharType="separate"/>
                  </w:r>
                  <w:r w:rsidR="00541025">
                    <w:rPr>
                      <w:noProof/>
                      <w:webHidden/>
                    </w:rPr>
                    <w:t>6</w:t>
                  </w:r>
                  <w:r w:rsidR="00B36A1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45661C8" w14:textId="077876DC" w:rsidR="00B36A1B" w:rsidRDefault="001809BE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7590957" w:history="1">
                  <w:r w:rsidR="00B36A1B" w:rsidRPr="00A017C8">
                    <w:rPr>
                      <w:rStyle w:val="Hyperlink"/>
                      <w:rFonts w:eastAsia="Arial"/>
                      <w:noProof/>
                    </w:rPr>
                    <w:t>Passo 1. Identificação e estimativa da população-alvo</w:t>
                  </w:r>
                  <w:r w:rsidR="00B36A1B">
                    <w:rPr>
                      <w:noProof/>
                      <w:webHidden/>
                    </w:rPr>
                    <w:tab/>
                  </w:r>
                  <w:r w:rsidR="00B36A1B">
                    <w:rPr>
                      <w:noProof/>
                      <w:webHidden/>
                    </w:rPr>
                    <w:fldChar w:fldCharType="begin"/>
                  </w:r>
                  <w:r w:rsidR="00B36A1B">
                    <w:rPr>
                      <w:noProof/>
                      <w:webHidden/>
                    </w:rPr>
                    <w:instrText xml:space="preserve"> PAGEREF _Toc77590957 \h </w:instrText>
                  </w:r>
                  <w:r w:rsidR="00B36A1B">
                    <w:rPr>
                      <w:noProof/>
                      <w:webHidden/>
                    </w:rPr>
                  </w:r>
                  <w:r w:rsidR="00B36A1B">
                    <w:rPr>
                      <w:noProof/>
                      <w:webHidden/>
                    </w:rPr>
                    <w:fldChar w:fldCharType="separate"/>
                  </w:r>
                  <w:r w:rsidR="00541025">
                    <w:rPr>
                      <w:noProof/>
                      <w:webHidden/>
                    </w:rPr>
                    <w:t>7</w:t>
                  </w:r>
                  <w:r w:rsidR="00B36A1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0F213D7" w14:textId="16387D37" w:rsidR="00B36A1B" w:rsidRDefault="001809BE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7590958" w:history="1">
                  <w:r w:rsidR="00B36A1B" w:rsidRPr="00A017C8">
                    <w:rPr>
                      <w:rStyle w:val="Hyperlink"/>
                      <w:rFonts w:eastAsia="Arial"/>
                      <w:noProof/>
                    </w:rPr>
                    <w:t>Passo 2. Análise da capacidade dos serviços de vacinação e estimativa de necessidades</w:t>
                  </w:r>
                  <w:r w:rsidR="00B36A1B">
                    <w:rPr>
                      <w:noProof/>
                      <w:webHidden/>
                    </w:rPr>
                    <w:tab/>
                  </w:r>
                  <w:r w:rsidR="00B36A1B">
                    <w:rPr>
                      <w:noProof/>
                      <w:webHidden/>
                    </w:rPr>
                    <w:fldChar w:fldCharType="begin"/>
                  </w:r>
                  <w:r w:rsidR="00B36A1B">
                    <w:rPr>
                      <w:noProof/>
                      <w:webHidden/>
                    </w:rPr>
                    <w:instrText xml:space="preserve"> PAGEREF _Toc77590958 \h </w:instrText>
                  </w:r>
                  <w:r w:rsidR="00B36A1B">
                    <w:rPr>
                      <w:noProof/>
                      <w:webHidden/>
                    </w:rPr>
                  </w:r>
                  <w:r w:rsidR="00B36A1B">
                    <w:rPr>
                      <w:noProof/>
                      <w:webHidden/>
                    </w:rPr>
                    <w:fldChar w:fldCharType="separate"/>
                  </w:r>
                  <w:r w:rsidR="00541025">
                    <w:rPr>
                      <w:noProof/>
                      <w:webHidden/>
                    </w:rPr>
                    <w:t>10</w:t>
                  </w:r>
                  <w:r w:rsidR="00B36A1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1F0054F" w14:textId="79E62C5C" w:rsidR="00B36A1B" w:rsidRDefault="001809BE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7590959" w:history="1">
                  <w:r w:rsidR="00B36A1B" w:rsidRPr="00A017C8">
                    <w:rPr>
                      <w:rStyle w:val="Hyperlink"/>
                      <w:rFonts w:eastAsia="Arial"/>
                      <w:noProof/>
                    </w:rPr>
                    <w:t>Passo 3. Estratégias de vacinação</w:t>
                  </w:r>
                  <w:r w:rsidR="00B36A1B">
                    <w:rPr>
                      <w:noProof/>
                      <w:webHidden/>
                    </w:rPr>
                    <w:tab/>
                  </w:r>
                  <w:r w:rsidR="00B36A1B">
                    <w:rPr>
                      <w:noProof/>
                      <w:webHidden/>
                    </w:rPr>
                    <w:fldChar w:fldCharType="begin"/>
                  </w:r>
                  <w:r w:rsidR="00B36A1B">
                    <w:rPr>
                      <w:noProof/>
                      <w:webHidden/>
                    </w:rPr>
                    <w:instrText xml:space="preserve"> PAGEREF _Toc77590959 \h </w:instrText>
                  </w:r>
                  <w:r w:rsidR="00B36A1B">
                    <w:rPr>
                      <w:noProof/>
                      <w:webHidden/>
                    </w:rPr>
                  </w:r>
                  <w:r w:rsidR="00B36A1B">
                    <w:rPr>
                      <w:noProof/>
                      <w:webHidden/>
                    </w:rPr>
                    <w:fldChar w:fldCharType="separate"/>
                  </w:r>
                  <w:r w:rsidR="00541025">
                    <w:rPr>
                      <w:noProof/>
                      <w:webHidden/>
                    </w:rPr>
                    <w:t>11</w:t>
                  </w:r>
                  <w:r w:rsidR="00B36A1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0087840" w14:textId="636679D7" w:rsidR="00B36A1B" w:rsidRDefault="001809BE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7590960" w:history="1">
                  <w:r w:rsidR="00B36A1B" w:rsidRPr="00A017C8">
                    <w:rPr>
                      <w:rStyle w:val="Hyperlink"/>
                      <w:noProof/>
                    </w:rPr>
                    <w:t>Vamos relembrar?</w:t>
                  </w:r>
                  <w:r w:rsidR="00B36A1B">
                    <w:rPr>
                      <w:noProof/>
                      <w:webHidden/>
                    </w:rPr>
                    <w:tab/>
                  </w:r>
                  <w:r w:rsidR="00B36A1B">
                    <w:rPr>
                      <w:noProof/>
                      <w:webHidden/>
                    </w:rPr>
                    <w:fldChar w:fldCharType="begin"/>
                  </w:r>
                  <w:r w:rsidR="00B36A1B">
                    <w:rPr>
                      <w:noProof/>
                      <w:webHidden/>
                    </w:rPr>
                    <w:instrText xml:space="preserve"> PAGEREF _Toc77590960 \h </w:instrText>
                  </w:r>
                  <w:r w:rsidR="00B36A1B">
                    <w:rPr>
                      <w:noProof/>
                      <w:webHidden/>
                    </w:rPr>
                  </w:r>
                  <w:r w:rsidR="00B36A1B">
                    <w:rPr>
                      <w:noProof/>
                      <w:webHidden/>
                    </w:rPr>
                    <w:fldChar w:fldCharType="separate"/>
                  </w:r>
                  <w:r w:rsidR="00541025">
                    <w:rPr>
                      <w:noProof/>
                      <w:webHidden/>
                    </w:rPr>
                    <w:t>14</w:t>
                  </w:r>
                  <w:r w:rsidR="00B36A1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FF9ECD7" w14:textId="26365433" w:rsidR="00B36A1B" w:rsidRDefault="001809BE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7590961" w:history="1">
                  <w:r w:rsidR="00B36A1B" w:rsidRPr="00A017C8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B36A1B">
                    <w:rPr>
                      <w:noProof/>
                      <w:webHidden/>
                    </w:rPr>
                    <w:tab/>
                  </w:r>
                  <w:r w:rsidR="00B36A1B">
                    <w:rPr>
                      <w:noProof/>
                      <w:webHidden/>
                    </w:rPr>
                    <w:fldChar w:fldCharType="begin"/>
                  </w:r>
                  <w:r w:rsidR="00B36A1B">
                    <w:rPr>
                      <w:noProof/>
                      <w:webHidden/>
                    </w:rPr>
                    <w:instrText xml:space="preserve"> PAGEREF _Toc77590961 \h </w:instrText>
                  </w:r>
                  <w:r w:rsidR="00B36A1B">
                    <w:rPr>
                      <w:noProof/>
                      <w:webHidden/>
                    </w:rPr>
                  </w:r>
                  <w:r w:rsidR="00B36A1B">
                    <w:rPr>
                      <w:noProof/>
                      <w:webHidden/>
                    </w:rPr>
                    <w:fldChar w:fldCharType="separate"/>
                  </w:r>
                  <w:r w:rsidR="00541025">
                    <w:rPr>
                      <w:noProof/>
                      <w:webHidden/>
                    </w:rPr>
                    <w:t>14</w:t>
                  </w:r>
                  <w:r w:rsidR="00B36A1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1FFD9C9" w14:textId="405D9654" w:rsidR="00B36A1B" w:rsidRDefault="001809BE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7590962" w:history="1">
                  <w:r w:rsidR="00B36A1B" w:rsidRPr="00A017C8">
                    <w:rPr>
                      <w:rStyle w:val="Hyperlink"/>
                      <w:rFonts w:eastAsia="Arial"/>
                      <w:noProof/>
                    </w:rPr>
                    <w:t>Referências</w:t>
                  </w:r>
                  <w:r w:rsidR="00B36A1B">
                    <w:rPr>
                      <w:noProof/>
                      <w:webHidden/>
                    </w:rPr>
                    <w:tab/>
                  </w:r>
                  <w:r w:rsidR="00B36A1B">
                    <w:rPr>
                      <w:noProof/>
                      <w:webHidden/>
                    </w:rPr>
                    <w:fldChar w:fldCharType="begin"/>
                  </w:r>
                  <w:r w:rsidR="00B36A1B">
                    <w:rPr>
                      <w:noProof/>
                      <w:webHidden/>
                    </w:rPr>
                    <w:instrText xml:space="preserve"> PAGEREF _Toc77590962 \h </w:instrText>
                  </w:r>
                  <w:r w:rsidR="00B36A1B">
                    <w:rPr>
                      <w:noProof/>
                      <w:webHidden/>
                    </w:rPr>
                  </w:r>
                  <w:r w:rsidR="00B36A1B">
                    <w:rPr>
                      <w:noProof/>
                      <w:webHidden/>
                    </w:rPr>
                    <w:fldChar w:fldCharType="separate"/>
                  </w:r>
                  <w:r w:rsidR="00541025">
                    <w:rPr>
                      <w:noProof/>
                      <w:webHidden/>
                    </w:rPr>
                    <w:t>15</w:t>
                  </w:r>
                  <w:r w:rsidR="00B36A1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0F52BA28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1809BE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1B4501">
        <w:trPr>
          <w:trHeight w:val="20"/>
        </w:trPr>
        <w:tc>
          <w:tcPr>
            <w:tcW w:w="11906" w:type="dxa"/>
            <w:shd w:val="clear" w:color="auto" w:fill="2A7138"/>
          </w:tcPr>
          <w:p w14:paraId="3AD05A42" w14:textId="208763C1" w:rsidR="00543966" w:rsidRPr="001F03C4" w:rsidRDefault="001809BE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9E24F4" w:rsidRPr="001F03C4">
                  <w:t>Aula 1 - Introdução ao Planejamento para Vacinação do Covid-19</w:t>
                </w:r>
              </w:sdtContent>
            </w:sdt>
          </w:p>
        </w:tc>
      </w:tr>
      <w:tr w:rsidR="00E5774C" w14:paraId="2D11A176" w14:textId="77777777" w:rsidTr="001B4501">
        <w:trPr>
          <w:trHeight w:val="20"/>
        </w:trPr>
        <w:tc>
          <w:tcPr>
            <w:tcW w:w="11906" w:type="dxa"/>
          </w:tcPr>
          <w:p w14:paraId="54998A6B" w14:textId="77868643" w:rsidR="00954660" w:rsidRPr="009E24F4" w:rsidRDefault="00D12C53" w:rsidP="009E24F4">
            <w:pPr>
              <w:pStyle w:val="Pimagem"/>
            </w:pPr>
            <w:r w:rsidRPr="009E24F4">
              <w:rPr>
                <w:noProof/>
              </w:rPr>
              <w:drawing>
                <wp:inline distT="0" distB="0" distL="0" distR="0" wp14:anchorId="64A33F8C" wp14:editId="15DDC2CA">
                  <wp:extent cx="5581543" cy="3007460"/>
                  <wp:effectExtent l="0" t="0" r="635" b="254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05" b="12173"/>
                          <a:stretch/>
                        </pic:blipFill>
                        <pic:spPr bwMode="auto">
                          <a:xfrm>
                            <a:off x="0" y="0"/>
                            <a:ext cx="5601354" cy="301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6F661203" w:rsidR="00E5774C" w:rsidRPr="00954660" w:rsidRDefault="00954660" w:rsidP="00954660">
            <w:pPr>
              <w:pStyle w:val="Legenda"/>
            </w:pPr>
            <w:r w:rsidRPr="00954660">
              <w:t xml:space="preserve">Figura </w:t>
            </w:r>
            <w:fldSimple w:instr=" SEQ Figura \* ARABIC ">
              <w:r w:rsidR="00541025">
                <w:rPr>
                  <w:noProof/>
                </w:rPr>
                <w:t>1</w:t>
              </w:r>
            </w:fldSimple>
            <w:r w:rsidRPr="00954660">
              <w:t xml:space="preserve"> - Garoto recebendo </w:t>
            </w:r>
            <w:r w:rsidR="00712A26" w:rsidRPr="00954660">
              <w:t>vacina para</w:t>
            </w:r>
            <w:r w:rsidRPr="00954660">
              <w:t xml:space="preserve"> caxumba sarampo e rubéola, vacina MMR Por twenty20photos</w:t>
            </w:r>
          </w:p>
        </w:tc>
      </w:tr>
      <w:tr w:rsidR="00024196" w14:paraId="0088E06F" w14:textId="77777777" w:rsidTr="001B4501">
        <w:trPr>
          <w:trHeight w:val="20"/>
        </w:trPr>
        <w:tc>
          <w:tcPr>
            <w:tcW w:w="11906" w:type="dxa"/>
          </w:tcPr>
          <w:p w14:paraId="7C963D34" w14:textId="77777777" w:rsidR="00024196" w:rsidRPr="00BE5D1D" w:rsidRDefault="00024196" w:rsidP="00024196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Olá!</w:t>
            </w:r>
          </w:p>
          <w:p w14:paraId="186BF453" w14:textId="2AB6E9FB" w:rsidR="00024196" w:rsidRPr="00E5774C" w:rsidRDefault="00024196" w:rsidP="00024196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Nesta aula você vai aprender a importância da vacinação para o controle da Covid-19 e entender como identificar e estimar a população-alvo e analisar a capacidade dos serviços de vacinação.</w:t>
            </w:r>
          </w:p>
        </w:tc>
      </w:tr>
      <w:tr w:rsidR="00024196" w14:paraId="67C51118" w14:textId="77777777" w:rsidTr="001B4501">
        <w:trPr>
          <w:trHeight w:val="20"/>
        </w:trPr>
        <w:tc>
          <w:tcPr>
            <w:tcW w:w="11906" w:type="dxa"/>
          </w:tcPr>
          <w:p w14:paraId="52D1BD6A" w14:textId="77777777" w:rsidR="00024196" w:rsidRPr="00BE5D1D" w:rsidRDefault="00024196" w:rsidP="00024196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Ao final desta aula, você será capaz de:</w:t>
            </w:r>
          </w:p>
          <w:p w14:paraId="535C6113" w14:textId="77777777" w:rsidR="00024196" w:rsidRPr="00BE5D1D" w:rsidRDefault="00024196" w:rsidP="00024196">
            <w:pPr>
              <w:pStyle w:val="PBullets"/>
            </w:pPr>
            <w:r w:rsidRPr="00BE5D1D">
              <w:t>Entender a importância da vacinação para o controle da Covid-19;</w:t>
            </w:r>
          </w:p>
          <w:p w14:paraId="1A050061" w14:textId="77777777" w:rsidR="00024196" w:rsidRPr="00BE5D1D" w:rsidRDefault="00024196" w:rsidP="00024196">
            <w:pPr>
              <w:pStyle w:val="PBullets"/>
            </w:pPr>
            <w:r w:rsidRPr="00BE5D1D">
              <w:t>Compreender como realizar a identificação e estimativa da população-alvo;</w:t>
            </w:r>
          </w:p>
          <w:p w14:paraId="4CEC40FC" w14:textId="77777777" w:rsidR="00024196" w:rsidRPr="00BE5D1D" w:rsidRDefault="00024196" w:rsidP="00024196">
            <w:pPr>
              <w:pStyle w:val="PBullets"/>
            </w:pPr>
            <w:r w:rsidRPr="00BE5D1D">
              <w:t>Entender como analisar a capacidade dos serviços de vacinação;</w:t>
            </w:r>
          </w:p>
          <w:p w14:paraId="1E16B25B" w14:textId="1E85E2C8" w:rsidR="00024196" w:rsidRDefault="00024196" w:rsidP="00024196">
            <w:pPr>
              <w:pStyle w:val="PBullets"/>
            </w:pPr>
            <w:r w:rsidRPr="00BE5D1D">
              <w:t>Descrever as estratégias de vacinação de seu local. </w:t>
            </w:r>
          </w:p>
        </w:tc>
      </w:tr>
    </w:tbl>
    <w:p w14:paraId="466592D0" w14:textId="4E1F7177" w:rsidR="00E5774C" w:rsidRDefault="00E5774C">
      <w: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939EF" w:rsidRPr="00BE5D1D" w14:paraId="3AABD9CB" w14:textId="77777777" w:rsidTr="008B3AEE">
        <w:tc>
          <w:tcPr>
            <w:tcW w:w="11906" w:type="dxa"/>
            <w:shd w:val="clear" w:color="auto" w:fill="F1F9F1"/>
          </w:tcPr>
          <w:p w14:paraId="60CD2FB3" w14:textId="77777777" w:rsidR="00B939EF" w:rsidRPr="00BE5D1D" w:rsidRDefault="00B939EF" w:rsidP="00024196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0" w:name="_Toc77590956"/>
            <w:r w:rsidRPr="00BE5D1D">
              <w:rPr>
                <w:rFonts w:eastAsia="Arial"/>
              </w:rPr>
              <w:lastRenderedPageBreak/>
              <w:t>Introdução</w:t>
            </w:r>
            <w:bookmarkEnd w:id="0"/>
          </w:p>
        </w:tc>
      </w:tr>
      <w:tr w:rsidR="00B939EF" w:rsidRPr="00BE5D1D" w14:paraId="50E43A7C" w14:textId="77777777" w:rsidTr="001B4501">
        <w:tc>
          <w:tcPr>
            <w:tcW w:w="11906" w:type="dxa"/>
          </w:tcPr>
          <w:p w14:paraId="2A8BD12B" w14:textId="5466D90E" w:rsidR="00B939EF" w:rsidRPr="00BE5D1D" w:rsidRDefault="00B939EF" w:rsidP="00024196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 xml:space="preserve">Por que vacinar? </w:t>
            </w:r>
            <w:sdt>
              <w:sdtPr>
                <w:tag w:val="goog_rdk_0"/>
                <w:id w:val="617645174"/>
              </w:sdtPr>
              <w:sdtEndPr/>
              <w:sdtContent/>
            </w:sdt>
            <w:r w:rsidRPr="00BE5D1D">
              <w:rPr>
                <w:b/>
              </w:rPr>
              <w:t>As vacinas são um dos meios mais eficazes para atingir o controle de algum</w:t>
            </w:r>
            <w:r w:rsidR="0073030E">
              <w:rPr>
                <w:b/>
              </w:rPr>
              <w:t>a</w:t>
            </w:r>
            <w:r w:rsidRPr="00BE5D1D">
              <w:rPr>
                <w:b/>
              </w:rPr>
              <w:t xml:space="preserve"> </w:t>
            </w:r>
            <w:r w:rsidR="0073030E">
              <w:rPr>
                <w:b/>
              </w:rPr>
              <w:t>doença</w:t>
            </w:r>
            <w:r w:rsidRPr="00BE5D1D">
              <w:t xml:space="preserve">. Elas são substâncias produzidas através do microrganismo de interesse que tem o papel de </w:t>
            </w:r>
            <w:r w:rsidRPr="00BE5D1D">
              <w:rPr>
                <w:b/>
              </w:rPr>
              <w:t xml:space="preserve">preparar o sistema imune </w:t>
            </w:r>
            <w:r w:rsidRPr="00BE5D1D">
              <w:t>para a possível chegada deste. Dessa forma, o organismo já estará habilitado a combater esse patógeno e sua resposta será mais eficaz. Assim, vacinar é um caminho almejado para o controle da Covid-19, no Brasil e no mundo (ABBAS, A. K.; LICHTMAN, A. H.; PILLASI, S. H. I. V., 2019). </w:t>
            </w:r>
          </w:p>
        </w:tc>
      </w:tr>
      <w:tr w:rsidR="005D2F7A" w:rsidRPr="00BE5D1D" w14:paraId="16CA4306" w14:textId="77777777" w:rsidTr="001B4501"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5D2F7A" w14:paraId="352E9870" w14:textId="77777777" w:rsidTr="00FE421F">
              <w:tc>
                <w:tcPr>
                  <w:tcW w:w="1000" w:type="pct"/>
                  <w:shd w:val="clear" w:color="auto" w:fill="auto"/>
                  <w:hideMark/>
                </w:tcPr>
                <w:p w14:paraId="7D20090C" w14:textId="441FD677" w:rsidR="005D2F7A" w:rsidRDefault="005D2F7A" w:rsidP="005D2F7A">
                  <w:pPr>
                    <w:pStyle w:val="txtrec"/>
                    <w:jc w:val="center"/>
                    <w:rPr>
                      <w:lang w:eastAsia="en-US"/>
                    </w:rPr>
                  </w:pPr>
                  <w:r w:rsidRPr="00A01710">
                    <w:rPr>
                      <w:noProof/>
                    </w:rPr>
                    <w:drawing>
                      <wp:inline distT="0" distB="0" distL="0" distR="0" wp14:anchorId="14737551" wp14:editId="2C684EFD">
                        <wp:extent cx="1209675" cy="1209675"/>
                        <wp:effectExtent l="0" t="0" r="0" b="0"/>
                        <wp:docPr id="9" name="Imagem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3064232E" w14:textId="77777777" w:rsidR="005D2F7A" w:rsidRPr="00FA164E" w:rsidRDefault="005D2F7A" w:rsidP="005D2F7A">
                  <w:pPr>
                    <w:pStyle w:val="txtrec"/>
                    <w:rPr>
                      <w:b/>
                      <w:bCs/>
                    </w:rPr>
                  </w:pPr>
                  <w:r w:rsidRPr="00FA164E">
                    <w:rPr>
                      <w:b/>
                      <w:bCs/>
                    </w:rPr>
                    <w:t>Curiosidade</w:t>
                  </w:r>
                  <w:r>
                    <w:rPr>
                      <w:b/>
                      <w:bCs/>
                    </w:rPr>
                    <w:t>!</w:t>
                  </w:r>
                </w:p>
                <w:p w14:paraId="0CA65D80" w14:textId="77777777" w:rsidR="005D2F7A" w:rsidRDefault="005D2F7A" w:rsidP="005D2F7A">
                  <w:pPr>
                    <w:pStyle w:val="txtrec"/>
                  </w:pPr>
                  <w:r w:rsidRPr="00A01FEE">
                    <w:t>O Brasil possuía o Certificado de Eliminação do Sarampo e esse fato só foi possível devido à grande adesão da população à vacinação contra a doença. Infelizmente, há alguns anos a cobertura vacinal reduziu e, associado a outros problemas, a doença voltou a circular de forma comunitária e perdemos esse certificado. Para ampliar seu conhecimento acesse o link:</w:t>
                  </w:r>
                </w:p>
                <w:p w14:paraId="655DBD68" w14:textId="77777777" w:rsidR="005D2F7A" w:rsidRDefault="005D2F7A" w:rsidP="00747553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7DCA1E43" wp14:editId="4DF7F45D">
                            <wp:extent cx="1485946" cy="396815"/>
                            <wp:effectExtent l="0" t="0" r="0" b="3810"/>
                            <wp:docPr id="14" name="Retângulo: Cantos Arredondados 14">
                              <a:hlinkClick xmlns:a="http://schemas.openxmlformats.org/drawingml/2006/main" r:id="rId15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94C55B" w14:textId="77777777" w:rsidR="005D2F7A" w:rsidRPr="00192400" w:rsidRDefault="005D2F7A" w:rsidP="005D2F7A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7DCA1E43" id="Retângulo: Cantos Arredondados 14" o:spid="_x0000_s1027" href="https://agenciabrasil.ebc.com.br/saude/noticia/2019-03/brasil-perdera-status-de-pais-livre-do-sarampo-apos-caso-no-para#:~:text=O%20Brasil%20perder%C3%A1%20o%20certificado,ano%20para%20retomar%20o%20status.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" o:button="t" fillcolor="#538135 [2409]" stroked="f">
                            <v:fill o:detectmouseclick="t"/>
                            <v:textbox>
                              <w:txbxContent>
                                <w:p w14:paraId="5294C55B" w14:textId="77777777" w:rsidR="005D2F7A" w:rsidRPr="00192400" w:rsidRDefault="005D2F7A" w:rsidP="005D2F7A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78BAE6A1" w14:textId="4EE2997C" w:rsidR="005D2F7A" w:rsidRPr="00761FCB" w:rsidRDefault="008B3C1D" w:rsidP="004616E9">
                  <w:pPr>
                    <w:pStyle w:val="Legenda"/>
                  </w:pPr>
                  <w:r w:rsidRPr="008B3C1D">
                    <w:t>http://</w:t>
                  </w:r>
                  <w:r w:rsidRPr="004616E9">
                    <w:t>bit</w:t>
                  </w:r>
                  <w:r w:rsidRPr="008B3C1D">
                    <w:t>.ly/38T9RBR</w:t>
                  </w:r>
                </w:p>
              </w:tc>
            </w:tr>
          </w:tbl>
          <w:p w14:paraId="41773F75" w14:textId="77777777" w:rsidR="005D2F7A" w:rsidRDefault="005D2F7A" w:rsidP="00E7176A">
            <w:pPr>
              <w:pStyle w:val="Ppargrafo"/>
            </w:pPr>
          </w:p>
        </w:tc>
      </w:tr>
      <w:tr w:rsidR="00B939EF" w:rsidRPr="00BE5D1D" w14:paraId="60732470" w14:textId="77777777" w:rsidTr="001B4501">
        <w:tc>
          <w:tcPr>
            <w:tcW w:w="11906" w:type="dxa"/>
          </w:tcPr>
          <w:p w14:paraId="4B1785C1" w14:textId="2F97A009" w:rsidR="00B939EF" w:rsidRPr="00BE5D1D" w:rsidRDefault="00B939EF" w:rsidP="005D2F7A">
            <w:pPr>
              <w:pStyle w:val="Ppargrafo"/>
            </w:pPr>
            <w:r w:rsidRPr="00BE5D1D">
              <w:t xml:space="preserve">A vacina contra a Covid-19 foi extremamente esperada por todos, como uma esperança de dias melhores. Portanto, fazer com que ela chegue às pessoas de forma organizada e segura precisa de planejamento minucioso. Aqui você poderá compreender e aplicar esse </w:t>
            </w:r>
            <w:r w:rsidRPr="005D2F7A">
              <w:t>conhecimento</w:t>
            </w:r>
            <w:r w:rsidRPr="00BE5D1D">
              <w:t xml:space="preserve"> em seu município. O microplanejamento municipal da campanha de vacinação contra a Covid-19 deve contemplar um </w:t>
            </w:r>
            <w:r w:rsidRPr="00BE5D1D">
              <w:rPr>
                <w:b/>
              </w:rPr>
              <w:t>conjunto de etapas</w:t>
            </w:r>
            <w:r w:rsidRPr="00BE5D1D">
              <w:t xml:space="preserve">, sendo que o </w:t>
            </w:r>
            <w:proofErr w:type="gramStart"/>
            <w:r w:rsidRPr="00BE5D1D">
              <w:t>produto final</w:t>
            </w:r>
            <w:proofErr w:type="gramEnd"/>
            <w:r w:rsidRPr="00BE5D1D">
              <w:t xml:space="preserve"> destas etapas deve ser </w:t>
            </w:r>
            <w:r w:rsidRPr="00BE5D1D">
              <w:rPr>
                <w:b/>
              </w:rPr>
              <w:t>adaptável e permitir revisões</w:t>
            </w:r>
            <w:r w:rsidRPr="00BE5D1D">
              <w:t xml:space="preserve"> recorrentes de suas estratégias, métodos e prioridades. As revisões e mudanças que poderão acontecer no planejamento da campanha de vacinação podem ocorrer em função de vários aspectos, que podem variar desde os avanços e sucessos resultantes do planejamento, como em decorrência dos empecilhos que poderão ser encontrados durante a realização da campanha ou mais informações sobre as características das vacinas são disponibilizadas.</w:t>
            </w:r>
          </w:p>
        </w:tc>
      </w:tr>
      <w:tr w:rsidR="00B939EF" w:rsidRPr="00BE5D1D" w14:paraId="75B22AC5" w14:textId="77777777" w:rsidTr="001B4501">
        <w:tc>
          <w:tcPr>
            <w:tcW w:w="11906" w:type="dxa"/>
          </w:tcPr>
          <w:p w14:paraId="3C49C909" w14:textId="77777777" w:rsidR="00B939EF" w:rsidRPr="00BE5D1D" w:rsidRDefault="00B939EF" w:rsidP="00E7176A">
            <w:pPr>
              <w:pStyle w:val="Ppargrafo"/>
            </w:pPr>
            <w:r w:rsidRPr="00BE5D1D">
              <w:lastRenderedPageBreak/>
              <w:t xml:space="preserve">É muito importante que o </w:t>
            </w:r>
            <w:sdt>
              <w:sdtPr>
                <w:tag w:val="goog_rdk_2"/>
                <w:id w:val="889612361"/>
              </w:sdtPr>
              <w:sdtEndPr/>
              <w:sdtContent/>
            </w:sdt>
            <w:r w:rsidRPr="00BE5D1D">
              <w:t xml:space="preserve">microplanejamento esteja </w:t>
            </w:r>
            <w:r w:rsidRPr="00BE5D1D">
              <w:rPr>
                <w:b/>
              </w:rPr>
              <w:t>baseado na realidade local</w:t>
            </w:r>
            <w:r w:rsidRPr="00BE5D1D">
              <w:t>, seja flexível, eficiente, viável, organizado, e que garanta o empoderamento das equipes de saúde e assegurando o monitoramento e a avaliação dos resultados alcançados. Além disso, o microplanejamento deve ser capaz de responder perguntas simples como: Para quê? Como? Onde?  Quando?</w:t>
            </w:r>
          </w:p>
        </w:tc>
      </w:tr>
      <w:tr w:rsidR="00B939EF" w:rsidRPr="00BE5D1D" w14:paraId="0E1DA653" w14:textId="77777777" w:rsidTr="001B4501">
        <w:tc>
          <w:tcPr>
            <w:tcW w:w="11906" w:type="dxa"/>
          </w:tcPr>
          <w:p w14:paraId="4F1FB2DD" w14:textId="77777777" w:rsidR="00B939EF" w:rsidRPr="00BE5D1D" w:rsidRDefault="00B939EF" w:rsidP="00E7176A">
            <w:pPr>
              <w:pStyle w:val="Ppargrafo"/>
            </w:pPr>
            <w:r w:rsidRPr="00BE5D1D">
              <w:t xml:space="preserve">Pensando nisso, os dez passos descritos nesta e nas próximas aulas, e que você pode ver no Guia de Planejamento de Campanha de Vacinação, baseiam-se em orientações de organizações internacionais de saúde para o planejamento da introdução da vacina contra a Covid-19. Esses passos têm o objetivo de tornar as orientações mais didáticas, direcionar e auxiliar a elaboração do microplanejamento da campanha de vacinação contra a Covid-19 em nível local. </w:t>
            </w:r>
          </w:p>
        </w:tc>
      </w:tr>
      <w:tr w:rsidR="00B939EF" w:rsidRPr="00BE5D1D" w14:paraId="0111A1E1" w14:textId="77777777" w:rsidTr="001B4501">
        <w:tc>
          <w:tcPr>
            <w:tcW w:w="11906" w:type="dxa"/>
          </w:tcPr>
          <w:p w14:paraId="2282700F" w14:textId="77777777" w:rsidR="00B939EF" w:rsidRPr="00BE5D1D" w:rsidRDefault="00B939EF" w:rsidP="00E7176A">
            <w:pPr>
              <w:pStyle w:val="Ppargrafo"/>
            </w:pPr>
            <w:r w:rsidRPr="00BE5D1D">
              <w:t xml:space="preserve">Lembre-se que os dez passos aqui apresentados podem ser desenvolvidos ao mesmo tempo e devem ser abordados em consonância com as diretrizes constantes nos respectivos planos municipais, estaduais e nacionais para o microplanejamento a nível local.    </w:t>
            </w:r>
          </w:p>
        </w:tc>
      </w:tr>
      <w:tr w:rsidR="00B939EF" w:rsidRPr="00BE5D1D" w14:paraId="49552222" w14:textId="77777777" w:rsidTr="008B3AEE">
        <w:tc>
          <w:tcPr>
            <w:tcW w:w="11906" w:type="dxa"/>
            <w:shd w:val="clear" w:color="auto" w:fill="F1F9F1"/>
          </w:tcPr>
          <w:p w14:paraId="59F93AE4" w14:textId="77777777" w:rsidR="00B939EF" w:rsidRPr="00BE5D1D" w:rsidRDefault="00B939EF" w:rsidP="008C368E">
            <w:pPr>
              <w:pStyle w:val="P11Ttulonumerado"/>
              <w:rPr>
                <w:rFonts w:eastAsia="Arial"/>
              </w:rPr>
            </w:pPr>
            <w:bookmarkStart w:id="1" w:name="_Toc77590957"/>
            <w:r w:rsidRPr="00BE5D1D">
              <w:rPr>
                <w:rFonts w:eastAsia="Arial"/>
              </w:rPr>
              <w:t xml:space="preserve">Passo 1. Identificação e </w:t>
            </w:r>
            <w:sdt>
              <w:sdtPr>
                <w:tag w:val="goog_rdk_3"/>
                <w:id w:val="1180229481"/>
              </w:sdtPr>
              <w:sdtEndPr/>
              <w:sdtContent/>
            </w:sdt>
            <w:r w:rsidRPr="00BE5D1D">
              <w:rPr>
                <w:rFonts w:eastAsia="Arial"/>
              </w:rPr>
              <w:t>estimativa da população-alvo</w:t>
            </w:r>
            <w:bookmarkEnd w:id="1"/>
          </w:p>
        </w:tc>
      </w:tr>
      <w:tr w:rsidR="00B939EF" w:rsidRPr="00BE5D1D" w14:paraId="63EB54C2" w14:textId="77777777" w:rsidTr="001B4501">
        <w:tc>
          <w:tcPr>
            <w:tcW w:w="11906" w:type="dxa"/>
          </w:tcPr>
          <w:p w14:paraId="6A1933F6" w14:textId="77777777" w:rsidR="00B939EF" w:rsidRPr="00BE5D1D" w:rsidRDefault="00B939EF" w:rsidP="006D6A26">
            <w:pPr>
              <w:pStyle w:val="Ppargrafo"/>
            </w:pPr>
            <w:r w:rsidRPr="00BE5D1D">
              <w:t xml:space="preserve">A principal meta da vacinação em massa contra a Covid-19 é alcançar a </w:t>
            </w:r>
            <w:r w:rsidRPr="00BE5D1D">
              <w:rPr>
                <w:b/>
              </w:rPr>
              <w:t>imunidade coletiva</w:t>
            </w:r>
            <w:r w:rsidRPr="00BE5D1D">
              <w:t xml:space="preserve"> necessária para </w:t>
            </w:r>
            <w:r w:rsidRPr="00BE5D1D">
              <w:rPr>
                <w:b/>
              </w:rPr>
              <w:t>interromper a cadeia de transmissão</w:t>
            </w:r>
            <w:r w:rsidRPr="00BE5D1D">
              <w:t xml:space="preserve"> do novo coronavírus. Para alcançar esta imunidade coletiva estima-se que uma alta parcela da população seja vacinada (OMS, 2020b), o que seria alcançado após um tempo considerável, uma vez que, atualmente, não há ampla disponibilidade de vacinas contra a Covid-19. Essa demora para se alcançar a imunidade coletiva pode custar a vida de milhares de cidadãos que desenvolvem a forma grave da doença. </w:t>
            </w:r>
          </w:p>
        </w:tc>
      </w:tr>
      <w:tr w:rsidR="00217545" w:rsidRPr="00BE5D1D" w14:paraId="6530302E" w14:textId="77777777" w:rsidTr="001B4501"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217545" w14:paraId="476F9721" w14:textId="77777777" w:rsidTr="00FE421F">
              <w:tc>
                <w:tcPr>
                  <w:tcW w:w="1000" w:type="pct"/>
                  <w:shd w:val="clear" w:color="auto" w:fill="auto"/>
                  <w:hideMark/>
                </w:tcPr>
                <w:p w14:paraId="646706AB" w14:textId="77777777" w:rsidR="00217545" w:rsidRDefault="00217545" w:rsidP="00217545">
                  <w:pPr>
                    <w:pStyle w:val="txtrec"/>
                    <w:jc w:val="center"/>
                    <w:rPr>
                      <w:lang w:eastAsia="en-US"/>
                    </w:rPr>
                  </w:pPr>
                  <w:r>
                    <w:rPr>
                      <w:noProof/>
                      <w:lang w:eastAsia="en-US"/>
                    </w:rPr>
                    <w:lastRenderedPageBreak/>
                    <w:drawing>
                      <wp:inline distT="0" distB="0" distL="0" distR="0" wp14:anchorId="1F059A77" wp14:editId="35039A07">
                        <wp:extent cx="1209675" cy="1209675"/>
                        <wp:effectExtent l="0" t="0" r="0" b="0"/>
                        <wp:docPr id="10" name="Imagem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5F77CC39" w14:textId="77777777" w:rsidR="00217545" w:rsidRPr="00B07A74" w:rsidRDefault="00217545" w:rsidP="00217545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Saiba Mais!</w:t>
                  </w:r>
                </w:p>
                <w:p w14:paraId="11E29B73" w14:textId="77777777" w:rsidR="00217545" w:rsidRDefault="00217545" w:rsidP="00217545">
                  <w:pPr>
                    <w:pStyle w:val="txtrec"/>
                  </w:pPr>
                  <w:r w:rsidRPr="00B337A2">
                    <w:t xml:space="preserve">Você sabe o que é imunidade coletiva ou imunidade de rebanho? Não? Então </w:t>
                  </w:r>
                  <w:r w:rsidRPr="00B07A74">
                    <w:rPr>
                      <w:rStyle w:val="txtrecChar"/>
                    </w:rPr>
                    <w:t>confira</w:t>
                  </w:r>
                  <w:r w:rsidRPr="00B337A2">
                    <w:t xml:space="preserve"> esse vídeo para aprender.</w:t>
                  </w:r>
                </w:p>
                <w:p w14:paraId="3D723E1B" w14:textId="77777777" w:rsidR="00217545" w:rsidRDefault="00217545" w:rsidP="00747553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6638CD5E" wp14:editId="2C2B6C49">
                            <wp:extent cx="1485946" cy="396815"/>
                            <wp:effectExtent l="0" t="0" r="0" b="3810"/>
                            <wp:docPr id="6" name="Retângulo: Cantos Arredondados 6">
                              <a:hlinkClick xmlns:a="http://schemas.openxmlformats.org/drawingml/2006/main" r:id="rId17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3B419D" w14:textId="77777777" w:rsidR="00217545" w:rsidRPr="00192400" w:rsidRDefault="00217545" w:rsidP="00217545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6638CD5E" id="Retângulo: Cantos Arredondados 6" o:spid="_x0000_s1028" href="https://www.instagram.com/p/CIY9py8H-E4/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" o:button="t" fillcolor="#538135 [2409]" stroked="f">
                            <v:fill o:detectmouseclick="t"/>
                            <v:textbox>
                              <w:txbxContent>
                                <w:p w14:paraId="5F3B419D" w14:textId="77777777" w:rsidR="00217545" w:rsidRPr="00192400" w:rsidRDefault="00217545" w:rsidP="00217545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62C5558B" w14:textId="2889577D" w:rsidR="00217545" w:rsidRPr="004616E9" w:rsidRDefault="004616E9" w:rsidP="004616E9">
                  <w:pPr>
                    <w:pStyle w:val="Legenda"/>
                    <w:rPr>
                      <w:u w:val="single"/>
                    </w:rPr>
                  </w:pPr>
                  <w:r w:rsidRPr="004616E9">
                    <w:t>https://bit.ly/2OS7loT</w:t>
                  </w:r>
                </w:p>
              </w:tc>
            </w:tr>
          </w:tbl>
          <w:p w14:paraId="7086246C" w14:textId="77777777" w:rsidR="00217545" w:rsidRPr="00BE5D1D" w:rsidRDefault="00217545" w:rsidP="006D6A26">
            <w:pPr>
              <w:pStyle w:val="Ppargrafo"/>
            </w:pPr>
          </w:p>
        </w:tc>
      </w:tr>
      <w:tr w:rsidR="00B939EF" w:rsidRPr="00BE5D1D" w14:paraId="14FE9C67" w14:textId="77777777" w:rsidTr="001B4501">
        <w:tc>
          <w:tcPr>
            <w:tcW w:w="11906" w:type="dxa"/>
          </w:tcPr>
          <w:p w14:paraId="6D273A90" w14:textId="77777777" w:rsidR="00B939EF" w:rsidRPr="00504822" w:rsidRDefault="00B939EF" w:rsidP="00504822">
            <w:pPr>
              <w:pStyle w:val="Ppargrafo"/>
            </w:pPr>
            <w:r w:rsidRPr="00504822">
              <w:t xml:space="preserve">Os indivíduos propensos ao agravamento da doença causada pelo novo coronavírus integram os chamados grupos de risco para a Covid-19 (CDC, 2020). Imunizar e proteger esses grupos em um primeiro momento, no qual não temos ampla disponibilidade da vacina no mundo, é crucial para o </w:t>
            </w:r>
            <w:sdt>
              <w:sdtPr>
                <w:tag w:val="goog_rdk_4"/>
                <w:id w:val="754091761"/>
              </w:sdtPr>
              <w:sdtEndPr/>
              <w:sdtContent/>
            </w:sdt>
            <w:r w:rsidRPr="00504822">
              <w:t>enfrentamento da pandemia.</w:t>
            </w:r>
          </w:p>
        </w:tc>
      </w:tr>
      <w:tr w:rsidR="00B939EF" w:rsidRPr="00BE5D1D" w14:paraId="7C0EE746" w14:textId="77777777" w:rsidTr="001B4501"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B337A2" w14:paraId="1538921D" w14:textId="77777777" w:rsidTr="00481C3F">
              <w:tc>
                <w:tcPr>
                  <w:tcW w:w="1000" w:type="pct"/>
                  <w:shd w:val="clear" w:color="auto" w:fill="auto"/>
                  <w:hideMark/>
                </w:tcPr>
                <w:p w14:paraId="6C076AEE" w14:textId="30F52FE2" w:rsidR="00B337A2" w:rsidRPr="00A95339" w:rsidRDefault="00974718" w:rsidP="00B337A2">
                  <w:pPr>
                    <w:pStyle w:val="txtrec"/>
                    <w:jc w:val="center"/>
                  </w:pPr>
                  <w:bookmarkStart w:id="2" w:name="_Hlk65449023"/>
                  <w:r>
                    <w:rPr>
                      <w:noProof/>
                    </w:rPr>
                    <w:drawing>
                      <wp:inline distT="0" distB="0" distL="0" distR="0" wp14:anchorId="493AC240" wp14:editId="6E3AE039">
                        <wp:extent cx="1209675" cy="1209675"/>
                        <wp:effectExtent l="0" t="0" r="0" b="0"/>
                        <wp:docPr id="13" name="Imagem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695DA244" w14:textId="77777777" w:rsidR="00B07A74" w:rsidRPr="00B07A74" w:rsidRDefault="00B07A74" w:rsidP="00B07A74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39E2684" w14:textId="77B80325" w:rsidR="00B337A2" w:rsidRPr="00B337A2" w:rsidRDefault="00B337A2" w:rsidP="00761FCB">
                  <w:pPr>
                    <w:pStyle w:val="txtrec"/>
                  </w:pPr>
                  <w:r w:rsidRPr="00B337A2">
                    <w:t xml:space="preserve">O grupo de risco pode mudar para cada doença. Por exemplo, para o Covid-19 os grupos considerados de risco são os idosos e portadores de doenças crônicas, por exemplo. Para a Zika, </w:t>
                  </w:r>
                  <w:r w:rsidRPr="00761FCB">
                    <w:t>entretanto</w:t>
                  </w:r>
                  <w:r w:rsidRPr="00B337A2">
                    <w:t>, são considerados grupos de risco as gestantes. É importante avaliar de que doença você está fazendo o planejamento da campanha de vacinação, para que seu resultado seja efetivo.</w:t>
                  </w:r>
                </w:p>
              </w:tc>
            </w:tr>
            <w:bookmarkEnd w:id="2"/>
          </w:tbl>
          <w:p w14:paraId="06C2D916" w14:textId="77777777" w:rsidR="00B939EF" w:rsidRPr="00BE5D1D" w:rsidRDefault="00B939EF" w:rsidP="00C54AC6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939EF" w:rsidRPr="00BE5D1D" w14:paraId="3A88932C" w14:textId="77777777" w:rsidTr="001B4501">
        <w:tc>
          <w:tcPr>
            <w:tcW w:w="11906" w:type="dxa"/>
          </w:tcPr>
          <w:p w14:paraId="6F7D71ED" w14:textId="77777777" w:rsidR="00B939EF" w:rsidRPr="00BE5D1D" w:rsidRDefault="00B939EF" w:rsidP="006D6A26">
            <w:pPr>
              <w:pStyle w:val="Ppargrafo"/>
            </w:pPr>
            <w:r w:rsidRPr="00BE5D1D">
              <w:t>O objetivo da vacinação, ao menos inicialmente, deve se concentrar em (OPAS, 2020a):</w:t>
            </w:r>
          </w:p>
        </w:tc>
      </w:tr>
      <w:tr w:rsidR="006D6A26" w:rsidRPr="00BE5D1D" w14:paraId="4CA7D299" w14:textId="77777777" w:rsidTr="001B4501">
        <w:trPr>
          <w:trHeight w:val="1249"/>
        </w:trPr>
        <w:tc>
          <w:tcPr>
            <w:tcW w:w="11906" w:type="dxa"/>
          </w:tcPr>
          <w:p w14:paraId="22067746" w14:textId="77777777" w:rsidR="006D6A26" w:rsidRPr="00BE5D1D" w:rsidRDefault="006D6A26" w:rsidP="00B36A1B">
            <w:pPr>
              <w:pStyle w:val="PBullets"/>
            </w:pPr>
            <w:r w:rsidRPr="00BE5D1D">
              <w:t xml:space="preserve">Reduzir a </w:t>
            </w:r>
            <w:r w:rsidRPr="00BE5D1D">
              <w:rPr>
                <w:b/>
              </w:rPr>
              <w:t>morbidade e mortalidade</w:t>
            </w:r>
            <w:r w:rsidRPr="00BE5D1D">
              <w:t xml:space="preserve"> associadas à Covid-19, dessa forma garantindo proteção às populações dos grupos de risco;</w:t>
            </w:r>
          </w:p>
          <w:p w14:paraId="2482E56A" w14:textId="6D1A7053" w:rsidR="006D6A26" w:rsidRPr="00BE5D1D" w:rsidRDefault="006D6A26" w:rsidP="00B36A1B">
            <w:pPr>
              <w:pStyle w:val="PBullets"/>
            </w:pPr>
            <w:r w:rsidRPr="00BE5D1D">
              <w:t xml:space="preserve">Proteger o sistema de saúde e a </w:t>
            </w:r>
            <w:r w:rsidRPr="00BE5D1D">
              <w:rPr>
                <w:b/>
              </w:rPr>
              <w:t>continuidade dos serviços essenciais</w:t>
            </w:r>
            <w:r w:rsidRPr="00BE5D1D">
              <w:t xml:space="preserve">. </w:t>
            </w:r>
          </w:p>
        </w:tc>
      </w:tr>
      <w:tr w:rsidR="00B939EF" w:rsidRPr="00BE5D1D" w14:paraId="373F8CA1" w14:textId="77777777" w:rsidTr="001B4501">
        <w:tc>
          <w:tcPr>
            <w:tcW w:w="11906" w:type="dxa"/>
          </w:tcPr>
          <w:p w14:paraId="39D18DF4" w14:textId="77777777" w:rsidR="00B939EF" w:rsidRPr="00BE5D1D" w:rsidRDefault="00B939EF" w:rsidP="006D6A26">
            <w:pPr>
              <w:pStyle w:val="Ppargrafo"/>
            </w:pPr>
            <w:r w:rsidRPr="00BE5D1D">
              <w:t xml:space="preserve">Em um segundo momento, deve ocorrer a </w:t>
            </w:r>
            <w:r w:rsidRPr="00BE5D1D">
              <w:rPr>
                <w:b/>
              </w:rPr>
              <w:t>ampliação do acesso à vacinação</w:t>
            </w:r>
            <w:r w:rsidRPr="00BE5D1D">
              <w:t xml:space="preserve"> para outros grupos, de acordo com a disponibilidade de vacinas e visando reduzir a transmissão da infecção e alcançar a imunidade coletiva contra a doença. Enquanto essa ampla disponibilidade de doses de vacina não é atingida, as primeiras fases da campanha de vacinação contra a Covid-19 devem centralizar-se em grupos </w:t>
            </w:r>
            <w:r w:rsidRPr="00BE5D1D">
              <w:lastRenderedPageBreak/>
              <w:t>prioritários. Mas, lembre-se: mesmo para esses grupos não haverá ampla e imediata disponibilidade de vacinas e por isso muitos locais podem dividir a campanha de vacinação em fases e subgrupos (OMS, 2020c; OPAS, 2020a).</w:t>
            </w:r>
          </w:p>
        </w:tc>
      </w:tr>
      <w:tr w:rsidR="00B939EF" w:rsidRPr="00BE5D1D" w14:paraId="305E8ECC" w14:textId="77777777" w:rsidTr="001B4501">
        <w:tc>
          <w:tcPr>
            <w:tcW w:w="11906" w:type="dxa"/>
          </w:tcPr>
          <w:p w14:paraId="1C02BECD" w14:textId="77777777" w:rsidR="00B939EF" w:rsidRPr="00BE5D1D" w:rsidRDefault="00B939EF" w:rsidP="006D6A26">
            <w:pPr>
              <w:pStyle w:val="Ppargrafo"/>
            </w:pPr>
            <w:r w:rsidRPr="00BE5D1D">
              <w:lastRenderedPageBreak/>
              <w:t xml:space="preserve">Os grupos prioritários que receberão as primeiras doses da vacina contra a Covid-19 formam a </w:t>
            </w:r>
            <w:r w:rsidRPr="00BE5D1D">
              <w:rPr>
                <w:b/>
              </w:rPr>
              <w:t>população-alvo</w:t>
            </w:r>
            <w:r w:rsidRPr="00BE5D1D">
              <w:t xml:space="preserve"> da campanha no município. Esses grupos são selecionados de acordo com a situação epidemiológica dos diferentes territórios e sua descrição pode ser encontrada nos planos nacionais e estaduais de imunização do município. É natural que </w:t>
            </w:r>
            <w:r w:rsidRPr="00BE5D1D">
              <w:rPr>
                <w:b/>
              </w:rPr>
              <w:t>idosos e trabalhadores da saúde</w:t>
            </w:r>
            <w:r w:rsidRPr="00BE5D1D">
              <w:t xml:space="preserve"> despontem como os grupos prioritários nas primeiras fases da campanha, uma vez que representam um dos principais grupos de risco para o agravamento da doença e a principal força de trabalho no enfrentamento à pandemia, respectivamente (OMS, 2020c).  </w:t>
            </w:r>
          </w:p>
        </w:tc>
      </w:tr>
      <w:tr w:rsidR="00B939EF" w:rsidRPr="00BE5D1D" w14:paraId="254EAB93" w14:textId="77777777" w:rsidTr="001B4501">
        <w:tc>
          <w:tcPr>
            <w:tcW w:w="11906" w:type="dxa"/>
          </w:tcPr>
          <w:p w14:paraId="3698F729" w14:textId="77777777" w:rsidR="00B939EF" w:rsidRPr="00BE5D1D" w:rsidRDefault="00B939EF" w:rsidP="006D6A26">
            <w:pPr>
              <w:pStyle w:val="Ppargrafo"/>
            </w:pPr>
            <w:r w:rsidRPr="00BE5D1D">
              <w:t>Identificada a população-alvo para a vacinação dentro do município, o próximo passo para o planejamento será estimar quantas pessoas, separadamente, formam essas populações. Avaliar esses números é imprescindível para (OMS, 2020c):</w:t>
            </w:r>
          </w:p>
        </w:tc>
      </w:tr>
      <w:tr w:rsidR="006D6A26" w:rsidRPr="00BE5D1D" w14:paraId="150C0027" w14:textId="77777777" w:rsidTr="001B4501">
        <w:trPr>
          <w:trHeight w:val="2497"/>
        </w:trPr>
        <w:tc>
          <w:tcPr>
            <w:tcW w:w="11906" w:type="dxa"/>
          </w:tcPr>
          <w:p w14:paraId="66DDEB91" w14:textId="77777777" w:rsidR="006D6A26" w:rsidRPr="00BE5D1D" w:rsidRDefault="006D6A26" w:rsidP="00B36A1B">
            <w:pPr>
              <w:pStyle w:val="PBullets"/>
            </w:pPr>
            <w:r w:rsidRPr="00BE5D1D">
              <w:t xml:space="preserve">quantificar o número de </w:t>
            </w:r>
            <w:r w:rsidRPr="00BE5D1D">
              <w:rPr>
                <w:b/>
              </w:rPr>
              <w:t>doses necessárias</w:t>
            </w:r>
            <w:r w:rsidRPr="00BE5D1D">
              <w:t xml:space="preserve"> para vacinar os grupos prioritários na comunidade, </w:t>
            </w:r>
          </w:p>
          <w:p w14:paraId="6AA3153B" w14:textId="77777777" w:rsidR="006D6A26" w:rsidRPr="00BE5D1D" w:rsidRDefault="006D6A26" w:rsidP="00B36A1B">
            <w:pPr>
              <w:pStyle w:val="PBullets"/>
            </w:pPr>
            <w:r w:rsidRPr="00BE5D1D">
              <w:t xml:space="preserve">estabelecer a quantidade de </w:t>
            </w:r>
            <w:r w:rsidRPr="00BE5D1D">
              <w:rPr>
                <w:b/>
              </w:rPr>
              <w:t>insumos necessários</w:t>
            </w:r>
            <w:r w:rsidRPr="00BE5D1D">
              <w:t xml:space="preserve">, </w:t>
            </w:r>
          </w:p>
          <w:p w14:paraId="0D72666F" w14:textId="77777777" w:rsidR="006D6A26" w:rsidRPr="00BE5D1D" w:rsidRDefault="006D6A26" w:rsidP="00B36A1B">
            <w:pPr>
              <w:pStyle w:val="PBullets"/>
            </w:pPr>
            <w:r w:rsidRPr="00BE5D1D">
              <w:t xml:space="preserve">determinar, no futuro, </w:t>
            </w:r>
            <w:r w:rsidRPr="00BE5D1D">
              <w:rPr>
                <w:b/>
              </w:rPr>
              <w:t>indicadores</w:t>
            </w:r>
            <w:r w:rsidRPr="00BE5D1D">
              <w:t xml:space="preserve"> para monitorar e avaliar o desempenho da campanha de vacinação em cada um dos grupos prioritários, e</w:t>
            </w:r>
          </w:p>
          <w:p w14:paraId="5618EB69" w14:textId="78D0564F" w:rsidR="006D6A26" w:rsidRPr="00BE5D1D" w:rsidRDefault="006D6A26" w:rsidP="00B36A1B">
            <w:pPr>
              <w:pStyle w:val="PBullets"/>
            </w:pPr>
            <w:r w:rsidRPr="00BE5D1D">
              <w:t xml:space="preserve">definir as </w:t>
            </w:r>
            <w:r w:rsidRPr="00BE5D1D">
              <w:rPr>
                <w:b/>
              </w:rPr>
              <w:t>estratégias</w:t>
            </w:r>
            <w:r w:rsidRPr="00BE5D1D">
              <w:t xml:space="preserve"> de vacinação.</w:t>
            </w:r>
          </w:p>
        </w:tc>
      </w:tr>
      <w:tr w:rsidR="00B939EF" w:rsidRPr="00BE5D1D" w14:paraId="1EF236CA" w14:textId="77777777" w:rsidTr="001B4501">
        <w:tc>
          <w:tcPr>
            <w:tcW w:w="11906" w:type="dxa"/>
          </w:tcPr>
          <w:p w14:paraId="4EA4AF9F" w14:textId="77777777" w:rsidR="00B939EF" w:rsidRPr="00BE5D1D" w:rsidRDefault="00B939EF" w:rsidP="006D6A26">
            <w:pPr>
              <w:pStyle w:val="Ppargrafo"/>
            </w:pPr>
            <w:r w:rsidRPr="00BE5D1D">
              <w:t>Para se alcançar números aproximados dessas populações no município é fundamental possuir dados atualizados, além de dispor de informações sobre os padrões migratórios do local. Podem ser utilizados como referência para essas informações: dados de censos nacionais; planos de vacinação contra influenza sazonal; dados de associações de pacientes com patologias crônicas; número de trabalhadores de saúde dos setores público e privado; registros de estudos de prevalência de doenças crônicas; registros civis, entre outros (OMS, 2020c; OPAS, 2020a).</w:t>
            </w:r>
          </w:p>
        </w:tc>
      </w:tr>
      <w:tr w:rsidR="00B939EF" w:rsidRPr="00BE5D1D" w14:paraId="525C230D" w14:textId="77777777" w:rsidTr="008B3AEE">
        <w:tc>
          <w:tcPr>
            <w:tcW w:w="11906" w:type="dxa"/>
            <w:shd w:val="clear" w:color="auto" w:fill="F1F9F1"/>
          </w:tcPr>
          <w:p w14:paraId="616A9ED4" w14:textId="77777777" w:rsidR="00B939EF" w:rsidRPr="00BE5D1D" w:rsidRDefault="00B939EF" w:rsidP="008C368E">
            <w:pPr>
              <w:pStyle w:val="P11Ttulonumerado"/>
              <w:rPr>
                <w:rFonts w:eastAsia="Arial"/>
              </w:rPr>
            </w:pPr>
            <w:bookmarkStart w:id="3" w:name="_Toc77590958"/>
            <w:r w:rsidRPr="00BE5D1D">
              <w:rPr>
                <w:rFonts w:eastAsia="Arial"/>
              </w:rPr>
              <w:lastRenderedPageBreak/>
              <w:t>Passo 2. Análise da capacidade dos serviços de vacinação e estimativa de necessidad</w:t>
            </w:r>
            <w:sdt>
              <w:sdtPr>
                <w:tag w:val="goog_rdk_5"/>
                <w:id w:val="-754817736"/>
              </w:sdtPr>
              <w:sdtEndPr/>
              <w:sdtContent/>
            </w:sdt>
            <w:r w:rsidRPr="00BE5D1D">
              <w:rPr>
                <w:rFonts w:eastAsia="Arial"/>
              </w:rPr>
              <w:t>es</w:t>
            </w:r>
            <w:bookmarkEnd w:id="3"/>
          </w:p>
        </w:tc>
      </w:tr>
      <w:tr w:rsidR="00B939EF" w:rsidRPr="00BE5D1D" w14:paraId="637B6C45" w14:textId="77777777" w:rsidTr="001B4501">
        <w:tc>
          <w:tcPr>
            <w:tcW w:w="11906" w:type="dxa"/>
          </w:tcPr>
          <w:p w14:paraId="4B67AD98" w14:textId="77777777" w:rsidR="00B939EF" w:rsidRPr="00BE5D1D" w:rsidRDefault="00B939EF" w:rsidP="006D6A26">
            <w:pPr>
              <w:pStyle w:val="Ppargrafo"/>
            </w:pPr>
            <w:r w:rsidRPr="00BE5D1D">
              <w:t xml:space="preserve">Os serviços de vacinações locais devem dispor de todos os </w:t>
            </w:r>
            <w:r w:rsidRPr="00BE5D1D">
              <w:rPr>
                <w:b/>
              </w:rPr>
              <w:t>recursos necessários</w:t>
            </w:r>
            <w:r w:rsidRPr="00BE5D1D">
              <w:t xml:space="preserve"> para a realização da campanha de vacinação contra a Covid-19. Isso engloba recursos humanos capacitados, insumos, disponibilidade de equipamentos de proteção individual, entre outros. </w:t>
            </w:r>
          </w:p>
        </w:tc>
      </w:tr>
      <w:tr w:rsidR="00B939EF" w:rsidRPr="00BE5D1D" w14:paraId="347959C5" w14:textId="77777777" w:rsidTr="001B4501">
        <w:tc>
          <w:tcPr>
            <w:tcW w:w="11906" w:type="dxa"/>
          </w:tcPr>
          <w:p w14:paraId="10F57AEC" w14:textId="77777777" w:rsidR="00B939EF" w:rsidRPr="00BE5D1D" w:rsidRDefault="00B939EF" w:rsidP="006D6A26">
            <w:pPr>
              <w:pStyle w:val="Ppargrafo"/>
            </w:pPr>
            <w:r w:rsidRPr="00BE5D1D">
              <w:t xml:space="preserve">Identificar as necessidades da equipe em nível local é essencial para o </w:t>
            </w:r>
            <w:r w:rsidRPr="00BE5D1D">
              <w:rPr>
                <w:b/>
              </w:rPr>
              <w:t>planejamento das necessidades</w:t>
            </w:r>
            <w:r w:rsidRPr="00BE5D1D">
              <w:t xml:space="preserve">. Um dos primeiros itens que deve ser definido é o número de profissionais e de equipes necessárias para a vacinação do público-alvo no município. </w:t>
            </w:r>
          </w:p>
        </w:tc>
      </w:tr>
      <w:tr w:rsidR="00B939EF" w:rsidRPr="00BE5D1D" w14:paraId="7404320C" w14:textId="77777777" w:rsidTr="001B4501">
        <w:tc>
          <w:tcPr>
            <w:tcW w:w="11906" w:type="dxa"/>
          </w:tcPr>
          <w:p w14:paraId="2E75B096" w14:textId="77777777" w:rsidR="00B939EF" w:rsidRPr="00BE5D1D" w:rsidRDefault="00B939EF" w:rsidP="006D6A26">
            <w:pPr>
              <w:pStyle w:val="Ppargrafo"/>
            </w:pPr>
            <w:r w:rsidRPr="00BE5D1D">
              <w:t xml:space="preserve">A vacina contra a Covid-19 pode ser aplicada por profissionais legalmente habilitados para esta prática, o que inclui médicos, enfermeiros, técnicos de enfermagem, entre outros, desde que capacitados. Assim, devem ser identificados </w:t>
            </w:r>
            <w:r w:rsidRPr="00BE5D1D">
              <w:rPr>
                <w:b/>
              </w:rPr>
              <w:t>quais profissionais irão compor</w:t>
            </w:r>
            <w:r w:rsidRPr="00BE5D1D">
              <w:t xml:space="preserve"> a campanha de vacinação, a fim de quantificar e caracterizar todos os </w:t>
            </w:r>
            <w:r w:rsidRPr="00BE5D1D">
              <w:rPr>
                <w:b/>
              </w:rPr>
              <w:t>recursos humanos disponíveis</w:t>
            </w:r>
            <w:r w:rsidRPr="00BE5D1D">
              <w:t xml:space="preserve"> (OMS, 2020c). </w:t>
            </w:r>
          </w:p>
        </w:tc>
      </w:tr>
      <w:tr w:rsidR="00B939EF" w:rsidRPr="00BE5D1D" w14:paraId="1CEF0771" w14:textId="77777777" w:rsidTr="001B4501">
        <w:tc>
          <w:tcPr>
            <w:tcW w:w="11906" w:type="dxa"/>
          </w:tcPr>
          <w:p w14:paraId="6000E21B" w14:textId="77777777" w:rsidR="00B939EF" w:rsidRPr="00BE5D1D" w:rsidRDefault="00B939EF" w:rsidP="006D6A26">
            <w:pPr>
              <w:pStyle w:val="Ppargrafo"/>
            </w:pPr>
            <w:r w:rsidRPr="00BE5D1D">
              <w:t xml:space="preserve">Um ponto importante a ser ressaltado é que possivelmente a realização da campanha acontecerá concomitante a aplicação das demais vacinas de rotina. Consequentemente, é possível que novas equipes de vacinação sejam formadas e novas salas de vacinação possam ser implementadas para a realização da campanha de imunização contra Covid-19. Para estimar o número de profissionais e salas de vacinação necessários para realização da campanha no local, verifique o número estimado de pessoas que receberão as vacinas em cada uma das fases da campanha, de acordo com o componente anterior (OMS, 2020c). </w:t>
            </w:r>
          </w:p>
        </w:tc>
      </w:tr>
      <w:tr w:rsidR="00B939EF" w:rsidRPr="00BE5D1D" w14:paraId="47ADD8D7" w14:textId="77777777" w:rsidTr="001B4501">
        <w:tc>
          <w:tcPr>
            <w:tcW w:w="11906" w:type="dxa"/>
          </w:tcPr>
          <w:p w14:paraId="18FD4788" w14:textId="77777777" w:rsidR="00B939EF" w:rsidRPr="00BE5D1D" w:rsidRDefault="00B939EF" w:rsidP="006D6A26">
            <w:pPr>
              <w:pStyle w:val="Ppargrafo"/>
            </w:pPr>
            <w:r w:rsidRPr="00BE5D1D">
              <w:t xml:space="preserve">As necessidades de equipamentos e materiais de consumo também devem ser levantadas. Inicie levantando o quantitativo já existente de </w:t>
            </w:r>
            <w:r w:rsidRPr="00BE5D1D">
              <w:rPr>
                <w:b/>
              </w:rPr>
              <w:t>equipamentos de proteção individual</w:t>
            </w:r>
            <w:r w:rsidRPr="00BE5D1D">
              <w:t xml:space="preserve"> (EPIs) e outros </w:t>
            </w:r>
            <w:r w:rsidRPr="00BE5D1D">
              <w:rPr>
                <w:b/>
              </w:rPr>
              <w:t>insumos básicos</w:t>
            </w:r>
            <w:r w:rsidRPr="00BE5D1D">
              <w:t xml:space="preserve">, como seringas, agulhas, entre outros. Em seguida, estime a quantidade que será necessária para execução do plano </w:t>
            </w:r>
            <w:r w:rsidRPr="00BE5D1D">
              <w:lastRenderedPageBreak/>
              <w:t>de vacinação, considerando a possível ampliação da equipe para a realização da campanha, as diferentes estratégias que serão utilizadas no município e o fator de perda. Lembre-se que o uso de luvas pelos vacinadores não é exigido nas diretrizes internacionais, à exceção de quando o vacinador apresentar lesões abertas com soluções de continuidade nas mãos ou o paciente apresentar lesões, cortes ou erupções cutâneas (OPAS, 2020b; UNICEF, 2020).</w:t>
            </w:r>
          </w:p>
        </w:tc>
      </w:tr>
      <w:tr w:rsidR="00B939EF" w:rsidRPr="00BE5D1D" w14:paraId="71664D98" w14:textId="77777777" w:rsidTr="001B4501">
        <w:tc>
          <w:tcPr>
            <w:tcW w:w="11906" w:type="dxa"/>
          </w:tcPr>
          <w:p w14:paraId="73647EED" w14:textId="77777777" w:rsidR="00B939EF" w:rsidRPr="00BE5D1D" w:rsidRDefault="00B939EF" w:rsidP="006D6A26">
            <w:pPr>
              <w:pStyle w:val="Ppargrafo"/>
            </w:pPr>
            <w:r w:rsidRPr="00BE5D1D">
              <w:lastRenderedPageBreak/>
              <w:t>Alguns insumos básicos para a atividade de vacinação incluem agulhas e seringas, caixas térmicas para acondicionamento e transporte de vacinas, caixas coletoras de perfurocortantes, bobinas de gelo, sabão, álcool líquido ou gel, formulários e cadernetas de registro, entre outros. Todos esses itens deverão ser estimados, incluindo o fator de perda e considerando as atividades que serão realizadas extramuros, ou seja, fora da unidade de saúde (OPAS, 2020b).</w:t>
            </w:r>
          </w:p>
        </w:tc>
      </w:tr>
      <w:tr w:rsidR="00B939EF" w:rsidRPr="00BE5D1D" w14:paraId="1A1690C3" w14:textId="77777777" w:rsidTr="008B3AEE">
        <w:tc>
          <w:tcPr>
            <w:tcW w:w="11906" w:type="dxa"/>
            <w:shd w:val="clear" w:color="auto" w:fill="F1F9F1"/>
          </w:tcPr>
          <w:p w14:paraId="5016E9DD" w14:textId="77777777" w:rsidR="00B939EF" w:rsidRPr="00BE5D1D" w:rsidRDefault="00B939EF" w:rsidP="008C368E">
            <w:pPr>
              <w:pStyle w:val="P11Ttulonumerado"/>
              <w:rPr>
                <w:rFonts w:eastAsia="Arial"/>
              </w:rPr>
            </w:pPr>
            <w:bookmarkStart w:id="4" w:name="_Toc77590959"/>
            <w:r w:rsidRPr="00BE5D1D">
              <w:rPr>
                <w:rFonts w:eastAsia="Arial"/>
              </w:rPr>
              <w:t xml:space="preserve">Passo 3. </w:t>
            </w:r>
            <w:sdt>
              <w:sdtPr>
                <w:tag w:val="goog_rdk_6"/>
                <w:id w:val="1518729035"/>
              </w:sdtPr>
              <w:sdtEndPr/>
              <w:sdtContent/>
            </w:sdt>
            <w:r w:rsidRPr="00BE5D1D">
              <w:rPr>
                <w:rFonts w:eastAsia="Arial"/>
              </w:rPr>
              <w:t>Estratégias de vacinação</w:t>
            </w:r>
            <w:bookmarkEnd w:id="4"/>
          </w:p>
        </w:tc>
      </w:tr>
      <w:tr w:rsidR="00B939EF" w:rsidRPr="00BE5D1D" w14:paraId="7457A5F0" w14:textId="77777777" w:rsidTr="001B4501">
        <w:tc>
          <w:tcPr>
            <w:tcW w:w="11906" w:type="dxa"/>
          </w:tcPr>
          <w:p w14:paraId="648F9BC4" w14:textId="77777777" w:rsidR="00B939EF" w:rsidRPr="00BE5D1D" w:rsidRDefault="00B939EF" w:rsidP="006D6A26">
            <w:pPr>
              <w:pStyle w:val="Ppargrafo"/>
            </w:pPr>
            <w:r w:rsidRPr="00BE5D1D">
              <w:t xml:space="preserve">A estratégia é o </w:t>
            </w:r>
            <w:r w:rsidRPr="00BE5D1D">
              <w:rPr>
                <w:b/>
              </w:rPr>
              <w:t>como fazer</w:t>
            </w:r>
            <w:r w:rsidRPr="00BE5D1D">
              <w:t>, o caminho que se pretende seguir para se alcançar o objetivo de vacinar toda a população-alvo do plano de vacinação. Nesta etapa todas as estratégias e táticas que podem ser adotadas no município devem ser levantadas e descritas. Mas lembre-se que as estratégias adotadas pelos locais específicos deverão estar de acordo com as fases, os grupos prioritários e o cronograma estabelecido nos planos estaduais ou nacionais de sua localidade.</w:t>
            </w:r>
          </w:p>
        </w:tc>
      </w:tr>
      <w:tr w:rsidR="00B939EF" w:rsidRPr="00BE5D1D" w14:paraId="64F286F5" w14:textId="77777777" w:rsidTr="001B4501">
        <w:tc>
          <w:tcPr>
            <w:tcW w:w="11906" w:type="dxa"/>
          </w:tcPr>
          <w:p w14:paraId="6185CC11" w14:textId="77777777" w:rsidR="00B939EF" w:rsidRPr="00BE5D1D" w:rsidRDefault="00B939EF" w:rsidP="006D6A26">
            <w:pPr>
              <w:pStyle w:val="Ppargrafo"/>
            </w:pPr>
            <w:r w:rsidRPr="00BE5D1D">
              <w:t xml:space="preserve">Assim, antes de definir as estratégias para cumprimento das fases da campanha, atente-se aos </w:t>
            </w:r>
            <w:r w:rsidRPr="00BE5D1D">
              <w:rPr>
                <w:b/>
              </w:rPr>
              <w:t>grupos populacionais</w:t>
            </w:r>
            <w:r w:rsidRPr="00BE5D1D">
              <w:t xml:space="preserve"> que formam a população-alvo de cada uma das fases previstas para a imunização no seu local. </w:t>
            </w:r>
          </w:p>
        </w:tc>
      </w:tr>
      <w:tr w:rsidR="00B939EF" w:rsidRPr="00BE5D1D" w14:paraId="255CE2CD" w14:textId="77777777" w:rsidTr="001B4501">
        <w:tc>
          <w:tcPr>
            <w:tcW w:w="11906" w:type="dxa"/>
          </w:tcPr>
          <w:p w14:paraId="47305C97" w14:textId="77777777" w:rsidR="00B939EF" w:rsidRPr="00BE5D1D" w:rsidRDefault="00B939EF" w:rsidP="006D6A26">
            <w:pPr>
              <w:pStyle w:val="Ppargrafo"/>
            </w:pPr>
            <w:r w:rsidRPr="00BE5D1D">
              <w:t xml:space="preserve">Ao contrário de outras campanhas com alvos muito bem definidos, diferentes grupos populacionais heterogêneos formam as diversas fases descritas nos planos nacionais e estaduais de vacinação contra a Covid-19. Por isso, é importante entender que são necessárias estratégias variadas para se alcançar o sucesso da vacinação nestes grupos. </w:t>
            </w:r>
          </w:p>
        </w:tc>
      </w:tr>
      <w:tr w:rsidR="00B939EF" w:rsidRPr="00BE5D1D" w14:paraId="74979650" w14:textId="77777777" w:rsidTr="001B4501">
        <w:tc>
          <w:tcPr>
            <w:tcW w:w="11906" w:type="dxa"/>
          </w:tcPr>
          <w:p w14:paraId="7775930F" w14:textId="77777777" w:rsidR="00B939EF" w:rsidRPr="00BE5D1D" w:rsidRDefault="00B939EF" w:rsidP="006D6A26">
            <w:pPr>
              <w:pStyle w:val="Ppargrafo"/>
            </w:pPr>
            <w:r w:rsidRPr="00BE5D1D">
              <w:lastRenderedPageBreak/>
              <w:t>Com base nas recomendações da Organização Pan-americana de Saúde (2020a), indica-se que os municípios organizem as seguintes estratégias:</w:t>
            </w:r>
          </w:p>
        </w:tc>
      </w:tr>
      <w:tr w:rsidR="006D6A26" w:rsidRPr="00BE5D1D" w14:paraId="089564C8" w14:textId="77777777" w:rsidTr="001B4501">
        <w:trPr>
          <w:trHeight w:val="2918"/>
        </w:trPr>
        <w:tc>
          <w:tcPr>
            <w:tcW w:w="11906" w:type="dxa"/>
          </w:tcPr>
          <w:p w14:paraId="4B50F81E" w14:textId="77777777" w:rsidR="006D6A26" w:rsidRPr="00BE5D1D" w:rsidRDefault="006D6A26" w:rsidP="00B36A1B">
            <w:pPr>
              <w:pStyle w:val="PBullets"/>
            </w:pPr>
            <w:r w:rsidRPr="00BE5D1D">
              <w:t>Vacinação institucional</w:t>
            </w:r>
          </w:p>
          <w:p w14:paraId="7C4B8198" w14:textId="77777777" w:rsidR="006D6A26" w:rsidRPr="00BE5D1D" w:rsidRDefault="006D6A26" w:rsidP="00B36A1B">
            <w:pPr>
              <w:pStyle w:val="PBullets"/>
            </w:pPr>
            <w:r w:rsidRPr="00BE5D1D">
              <w:t>Vacinação em locais especiais: como farmácias, supermercados, bancos, locais de trabalho, entre outros</w:t>
            </w:r>
          </w:p>
          <w:p w14:paraId="77B7A2B2" w14:textId="77777777" w:rsidR="006D6A26" w:rsidRPr="00BE5D1D" w:rsidRDefault="006D6A26" w:rsidP="00B36A1B">
            <w:pPr>
              <w:pStyle w:val="PBullets"/>
            </w:pPr>
            <w:r w:rsidRPr="00BE5D1D">
              <w:t>Vacinação móvel</w:t>
            </w:r>
          </w:p>
          <w:p w14:paraId="5AE977E1" w14:textId="77777777" w:rsidR="006D6A26" w:rsidRPr="00BE5D1D" w:rsidRDefault="006D6A26" w:rsidP="00B36A1B">
            <w:pPr>
              <w:pStyle w:val="PBullets"/>
            </w:pPr>
            <w:r w:rsidRPr="00BE5D1D">
              <w:t>Vacinação em autoatendimento (drive-</w:t>
            </w:r>
            <w:proofErr w:type="spellStart"/>
            <w:r w:rsidRPr="00BE5D1D">
              <w:t>thru</w:t>
            </w:r>
            <w:proofErr w:type="spellEnd"/>
            <w:r w:rsidRPr="00BE5D1D">
              <w:t>)</w:t>
            </w:r>
          </w:p>
          <w:p w14:paraId="49A8DE43" w14:textId="77777777" w:rsidR="006D6A26" w:rsidRPr="00BE5D1D" w:rsidRDefault="006D6A26" w:rsidP="00B36A1B">
            <w:pPr>
              <w:pStyle w:val="PBullets"/>
            </w:pPr>
            <w:r w:rsidRPr="00BE5D1D">
              <w:t>Vacinação com hora marcada</w:t>
            </w:r>
          </w:p>
          <w:p w14:paraId="766E829B" w14:textId="6E637CEA" w:rsidR="006D6A26" w:rsidRPr="00BE5D1D" w:rsidRDefault="006D6A26" w:rsidP="00B36A1B">
            <w:pPr>
              <w:pStyle w:val="PBullets"/>
            </w:pPr>
            <w:r w:rsidRPr="00BE5D1D">
              <w:t>Vacinação domiciliar</w:t>
            </w:r>
          </w:p>
        </w:tc>
      </w:tr>
      <w:tr w:rsidR="00B939EF" w:rsidRPr="00BE5D1D" w14:paraId="4C8854A1" w14:textId="77777777" w:rsidTr="001B4501">
        <w:tc>
          <w:tcPr>
            <w:tcW w:w="11906" w:type="dxa"/>
          </w:tcPr>
          <w:p w14:paraId="07D68A67" w14:textId="77777777" w:rsidR="00B939EF" w:rsidRPr="00BE5D1D" w:rsidRDefault="00B939EF" w:rsidP="0092236A">
            <w:pPr>
              <w:pStyle w:val="Ppargrafo"/>
            </w:pPr>
            <w:r w:rsidRPr="00BE5D1D">
              <w:t xml:space="preserve">A </w:t>
            </w:r>
            <w:r w:rsidRPr="00BE5D1D">
              <w:rPr>
                <w:b/>
              </w:rPr>
              <w:t>vacinação institucion</w:t>
            </w:r>
            <w:sdt>
              <w:sdtPr>
                <w:tag w:val="goog_rdk_7"/>
                <w:id w:val="909197324"/>
              </w:sdtPr>
              <w:sdtEndPr/>
              <w:sdtContent/>
            </w:sdt>
            <w:r w:rsidRPr="00BE5D1D">
              <w:rPr>
                <w:b/>
              </w:rPr>
              <w:t>al</w:t>
            </w:r>
            <w:r w:rsidRPr="00BE5D1D">
              <w:t xml:space="preserve"> é a vacinação programada para acontecer por tempo limitado nas instituições, esse tipo de estratégia ajuda na facilitação do acesso à vacina, mas deverá ser articulada e planejada junto às instituições que manifestem interesse nessa tática. Esse tipo de estratégia pode ser potencialmente </w:t>
            </w:r>
            <w:proofErr w:type="gramStart"/>
            <w:r w:rsidRPr="00BE5D1D">
              <w:t>benéfica</w:t>
            </w:r>
            <w:proofErr w:type="gramEnd"/>
            <w:r w:rsidRPr="00BE5D1D">
              <w:t xml:space="preserve"> para alcançar os trabalhadores de saúde do município, tanto da rede pública como da rede privada, idosos institucionalizados e pessoas com comorbidades. Potenciais locais de vacinação podem incluir hospitais públicos e privados, clínicas privadas, instalações de cuidados a longo prazo, entre outros (OMS, 2020c).</w:t>
            </w:r>
          </w:p>
        </w:tc>
      </w:tr>
      <w:tr w:rsidR="00B939EF" w:rsidRPr="00BE5D1D" w14:paraId="5D4D92B6" w14:textId="77777777" w:rsidTr="001B4501">
        <w:tc>
          <w:tcPr>
            <w:tcW w:w="11906" w:type="dxa"/>
          </w:tcPr>
          <w:p w14:paraId="25237BB5" w14:textId="77777777" w:rsidR="00B939EF" w:rsidRPr="00BE5D1D" w:rsidRDefault="00B939EF" w:rsidP="0092236A">
            <w:pPr>
              <w:pStyle w:val="Ppargrafo"/>
            </w:pPr>
            <w:r w:rsidRPr="00BE5D1D">
              <w:t xml:space="preserve">A vacinação em </w:t>
            </w:r>
            <w:r w:rsidRPr="00BE5D1D">
              <w:rPr>
                <w:b/>
              </w:rPr>
              <w:t>locais especiais</w:t>
            </w:r>
            <w:r w:rsidRPr="00BE5D1D">
              <w:t xml:space="preserve"> também funciona por tempo limitado e para o sucesso dessa estratégia é importante que os locais escolhidos pelos gestores sejam locais de referência para a população, como escolas, igrejas, clubes, creches, supermercados, entre outros. A instalação de postos de vacinação nesses locais especiais é muito importante para campanhas de vacinação em massa (OMS, 2020c).</w:t>
            </w:r>
          </w:p>
        </w:tc>
      </w:tr>
      <w:tr w:rsidR="00B939EF" w:rsidRPr="00BE5D1D" w14:paraId="665D5C24" w14:textId="77777777" w:rsidTr="001B4501">
        <w:tc>
          <w:tcPr>
            <w:tcW w:w="11906" w:type="dxa"/>
          </w:tcPr>
          <w:p w14:paraId="040246A8" w14:textId="77777777" w:rsidR="00B939EF" w:rsidRPr="00BE5D1D" w:rsidRDefault="00B939EF" w:rsidP="00F252F6">
            <w:pPr>
              <w:pStyle w:val="Ppargrafo"/>
            </w:pPr>
            <w:r w:rsidRPr="00BE5D1D">
              <w:t xml:space="preserve">A estratégia de </w:t>
            </w:r>
            <w:r w:rsidRPr="00BE5D1D">
              <w:rPr>
                <w:b/>
              </w:rPr>
              <w:t>vacinação móvel</w:t>
            </w:r>
            <w:r w:rsidRPr="00BE5D1D">
              <w:t xml:space="preserve"> utiliza equipes que se deslocam no território com base em um roteiro pré-definido. Esse tipo de estratégia é importante para levar as vacinas até pequenas comunidades rurais e áreas de difícil acesso ou com população dispersa no município, uma vez que essa estratégia permite alcançar populações que, provavelmente, não teriam acesso à vacina de outras formas. </w:t>
            </w:r>
          </w:p>
        </w:tc>
      </w:tr>
      <w:tr w:rsidR="00B939EF" w:rsidRPr="00BE5D1D" w14:paraId="1B1A730C" w14:textId="77777777" w:rsidTr="001B4501">
        <w:tc>
          <w:tcPr>
            <w:tcW w:w="11906" w:type="dxa"/>
          </w:tcPr>
          <w:p w14:paraId="26A4CB5D" w14:textId="77777777" w:rsidR="00B939EF" w:rsidRPr="00BE5D1D" w:rsidRDefault="00B939EF" w:rsidP="00F252F6">
            <w:pPr>
              <w:pStyle w:val="Ppargrafo"/>
            </w:pPr>
            <w:r w:rsidRPr="00BE5D1D">
              <w:lastRenderedPageBreak/>
              <w:t xml:space="preserve">A </w:t>
            </w:r>
            <w:r w:rsidRPr="00BE5D1D">
              <w:rPr>
                <w:b/>
              </w:rPr>
              <w:t>vacinação no sistema drive-</w:t>
            </w:r>
            <w:proofErr w:type="spellStart"/>
            <w:r w:rsidRPr="00BE5D1D">
              <w:rPr>
                <w:b/>
              </w:rPr>
              <w:t>thru</w:t>
            </w:r>
            <w:proofErr w:type="spellEnd"/>
            <w:r w:rsidRPr="00BE5D1D">
              <w:t xml:space="preserve">, que permite que as pessoas possam ser vacinadas dentro de veículos, já foi adotada em algumas localidades durante a campanha de vacinação contra a influenza sazonal realizada no decorrer da pandemia. Nessa modalidade, previne-se que haja exposição de grupos vulneráveis a aglomerações e também </w:t>
            </w:r>
            <w:proofErr w:type="gramStart"/>
            <w:r w:rsidRPr="00BE5D1D">
              <w:t>inibe-se</w:t>
            </w:r>
            <w:proofErr w:type="gramEnd"/>
            <w:r w:rsidRPr="00BE5D1D">
              <w:t xml:space="preserve"> que aglomerações sejam criadas nas unidades de saúde. A estratégia de vacinação drive-</w:t>
            </w:r>
            <w:proofErr w:type="spellStart"/>
            <w:r w:rsidRPr="00BE5D1D">
              <w:t>thru</w:t>
            </w:r>
            <w:proofErr w:type="spellEnd"/>
            <w:r w:rsidRPr="00BE5D1D">
              <w:t xml:space="preserve"> é particularmente interessante para a vacinação de idosos e grupos com comorbidades. Assim como, o atendimento com hora marcada, que também auxilia na diminuição das aglomerações e exposição de grupos de risco (OMS, 2020c). </w:t>
            </w:r>
          </w:p>
        </w:tc>
      </w:tr>
      <w:tr w:rsidR="00B939EF" w:rsidRPr="00BE5D1D" w14:paraId="34B0D1FD" w14:textId="77777777" w:rsidTr="001B4501">
        <w:tc>
          <w:tcPr>
            <w:tcW w:w="11906" w:type="dxa"/>
          </w:tcPr>
          <w:p w14:paraId="60BC590B" w14:textId="77777777" w:rsidR="00B939EF" w:rsidRPr="00BE5D1D" w:rsidRDefault="00B939EF" w:rsidP="00B939EF">
            <w:pPr>
              <w:pStyle w:val="Ppargrafo"/>
            </w:pPr>
            <w:r w:rsidRPr="00BE5D1D">
              <w:t xml:space="preserve">Por sua vez, a </w:t>
            </w:r>
            <w:r w:rsidRPr="00BE5D1D">
              <w:rPr>
                <w:b/>
              </w:rPr>
              <w:t>vacinação domiciliar</w:t>
            </w:r>
            <w:r w:rsidRPr="00BE5D1D">
              <w:t xml:space="preserve"> geralmente é adotada em situações extraordinárias. Similar a vacinação móvel, esta estratégia também garante maior alcance da população-alvo, porém requer maior mobilização das equipes envolvidas. A vacinação domiciliar pode colaborar no alcance de pessoas com condições médicas especiais, idosos acamados e demais grupos em confinamento domiciliar (OMS, 2020c). </w:t>
            </w:r>
          </w:p>
        </w:tc>
      </w:tr>
      <w:tr w:rsidR="00B939EF" w:rsidRPr="00BE5D1D" w14:paraId="5D03EF0D" w14:textId="77777777" w:rsidTr="001B4501">
        <w:tc>
          <w:tcPr>
            <w:tcW w:w="11906" w:type="dxa"/>
          </w:tcPr>
          <w:p w14:paraId="7E74AC53" w14:textId="77777777" w:rsidR="00B939EF" w:rsidRPr="00BE5D1D" w:rsidRDefault="00B939EF" w:rsidP="00B939EF">
            <w:pPr>
              <w:pStyle w:val="Ppargrafo"/>
            </w:pPr>
            <w:r w:rsidRPr="00BE5D1D">
              <w:t xml:space="preserve">Observe que para definir as diferentes estratégias de vacinação é crucial a identificação da população-alvo no município. Sem a correta identificação e mapeamento dessas populações será mais difícil alcançar a meta de imunização desses grupos. Além disso, as diferentes estratégias extramuros apresentadas podem ser adaptadas às diferentes realidades encontradas, outras estratégias também poderão ser adotadas e combinadas com a vacinação que ocorrerá nas unidades de saúde. </w:t>
            </w:r>
          </w:p>
        </w:tc>
      </w:tr>
      <w:tr w:rsidR="00B939EF" w:rsidRPr="00BE5D1D" w14:paraId="64371341" w14:textId="77777777" w:rsidTr="001B4501">
        <w:tc>
          <w:tcPr>
            <w:tcW w:w="11906" w:type="dxa"/>
          </w:tcPr>
          <w:p w14:paraId="7AF6AC25" w14:textId="77777777" w:rsidR="00B939EF" w:rsidRPr="00BE5D1D" w:rsidRDefault="00B939EF" w:rsidP="00F252F6">
            <w:pPr>
              <w:pStyle w:val="Ppargrafo"/>
            </w:pPr>
            <w:r w:rsidRPr="00BE5D1D">
              <w:t>Portanto, cada município deve analisar minuciosamente características da sua população e de seu território para definir suas estratégias, além de examinar todos os aspectos envolvidos na organização dos seus serviços de saúde.</w:t>
            </w:r>
          </w:p>
        </w:tc>
      </w:tr>
      <w:tr w:rsidR="00B939EF" w:rsidRPr="00BE5D1D" w14:paraId="367EB51D" w14:textId="77777777" w:rsidTr="008B3AEE">
        <w:tc>
          <w:tcPr>
            <w:tcW w:w="11906" w:type="dxa"/>
            <w:shd w:val="clear" w:color="auto" w:fill="F1F9F1"/>
          </w:tcPr>
          <w:p w14:paraId="083D6600" w14:textId="77777777" w:rsidR="00B939EF" w:rsidRPr="004C43E3" w:rsidRDefault="00B939EF" w:rsidP="00023B19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5" w:name="_Toc77590960"/>
            <w:r w:rsidRPr="004C43E3">
              <w:lastRenderedPageBreak/>
              <w:t>Vamos relembrar?</w:t>
            </w:r>
            <w:bookmarkEnd w:id="5"/>
          </w:p>
        </w:tc>
      </w:tr>
      <w:tr w:rsidR="00B939EF" w:rsidRPr="00BE5D1D" w14:paraId="5CD547B4" w14:textId="77777777" w:rsidTr="001B4501">
        <w:tc>
          <w:tcPr>
            <w:tcW w:w="11906" w:type="dxa"/>
          </w:tcPr>
          <w:p w14:paraId="35F6EC55" w14:textId="77777777" w:rsidR="00B939EF" w:rsidRPr="00BE5D1D" w:rsidRDefault="00B939EF" w:rsidP="00F252F6">
            <w:pPr>
              <w:pStyle w:val="Ppargrafo"/>
            </w:pPr>
            <w:r w:rsidRPr="00BE5D1D">
              <w:t>Na aula de hoje aprendemos sobre as primeiras fases para planejamento da campanha de vacinação. Lembrando que essas fases podem ocorrer ao mesmo tempo, para dar dinamismo à execução do planejamento. Na primeira fase você tem como objetivo pensar na população-alvo. Na segunda fase verifique o que você tem disponível e o que vai precisar. E na terceira fase, pense nas estratégias que você vai usar, utilizando como base a população-alvo que você tem.</w:t>
            </w:r>
          </w:p>
        </w:tc>
      </w:tr>
      <w:tr w:rsidR="00B939EF" w:rsidRPr="00BE5D1D" w14:paraId="636EF36A" w14:textId="77777777" w:rsidTr="008B3AEE">
        <w:tc>
          <w:tcPr>
            <w:tcW w:w="11906" w:type="dxa"/>
            <w:shd w:val="clear" w:color="auto" w:fill="F1F9F1"/>
          </w:tcPr>
          <w:p w14:paraId="37CD8B8A" w14:textId="77777777" w:rsidR="00B939EF" w:rsidRPr="00BE5D1D" w:rsidRDefault="00B939EF" w:rsidP="00023B19">
            <w:pPr>
              <w:pStyle w:val="P1Ttulonumerad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bookmarkStart w:id="6" w:name="_Toc77590961"/>
            <w:r w:rsidRPr="00BE5D1D">
              <w:rPr>
                <w:rFonts w:eastAsia="Arial"/>
              </w:rPr>
              <w:t>Conclusão</w:t>
            </w:r>
            <w:bookmarkEnd w:id="6"/>
          </w:p>
        </w:tc>
      </w:tr>
      <w:tr w:rsidR="00B939EF" w:rsidRPr="00BE5D1D" w14:paraId="0323E5EB" w14:textId="77777777" w:rsidTr="001B4501">
        <w:trPr>
          <w:trHeight w:val="1656"/>
        </w:trPr>
        <w:tc>
          <w:tcPr>
            <w:tcW w:w="11906" w:type="dxa"/>
          </w:tcPr>
          <w:p w14:paraId="5BC0CA0E" w14:textId="77777777" w:rsidR="00B939EF" w:rsidRPr="00BE5D1D" w:rsidRDefault="00B939EF" w:rsidP="00F252F6">
            <w:pPr>
              <w:pStyle w:val="Ppargrafo"/>
            </w:pPr>
            <w:r w:rsidRPr="00BE5D1D">
              <w:t>Na aula de hoje conhecemos as três primeiras fases para o planejamento da campanha de vacinação. Agora chegou a vez de preparar os serviços de vacinação e a cadeia de frio.</w:t>
            </w:r>
          </w:p>
          <w:p w14:paraId="327D11E2" w14:textId="0E14620A" w:rsidR="00B939EF" w:rsidRPr="00BE5D1D" w:rsidRDefault="00B939EF" w:rsidP="003C72AE">
            <w:pPr>
              <w:pStyle w:val="Ppargrafo"/>
            </w:pPr>
            <w:r w:rsidRPr="00BE5D1D">
              <w:t>Até lá!</w:t>
            </w:r>
          </w:p>
        </w:tc>
      </w:tr>
    </w:tbl>
    <w:p w14:paraId="741ECC3E" w14:textId="4A6AB5B9" w:rsidR="00867D3D" w:rsidRDefault="00867D3D">
      <w:pPr>
        <w:rPr>
          <w:rFonts w:ascii="Arial" w:hAnsi="Arial" w:cs="Arial"/>
          <w:sz w:val="24"/>
          <w:szCs w:val="24"/>
        </w:rPr>
      </w:pPr>
    </w:p>
    <w:p w14:paraId="7ACA632E" w14:textId="414BC7E8" w:rsidR="00D700BD" w:rsidRDefault="00D700B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0274E8" w:rsidRPr="000274E8" w14:paraId="554630B0" w14:textId="77777777" w:rsidTr="000274E8">
        <w:trPr>
          <w:jc w:val="center"/>
        </w:trPr>
        <w:tc>
          <w:tcPr>
            <w:tcW w:w="11906" w:type="dxa"/>
          </w:tcPr>
          <w:p w14:paraId="374E6359" w14:textId="77777777" w:rsidR="000274E8" w:rsidRPr="000274E8" w:rsidRDefault="000274E8" w:rsidP="000274E8">
            <w:pPr>
              <w:pStyle w:val="P1Ttulonumerado"/>
              <w:rPr>
                <w:rFonts w:ascii="Times New Roman" w:eastAsia="Times New Roman" w:hAnsi="Times New Roman"/>
                <w:sz w:val="24"/>
              </w:rPr>
            </w:pPr>
            <w:bookmarkStart w:id="7" w:name="_Toc77590962"/>
            <w:r w:rsidRPr="000274E8">
              <w:rPr>
                <w:rFonts w:eastAsia="Arial"/>
              </w:rPr>
              <w:lastRenderedPageBreak/>
              <w:t>Referências</w:t>
            </w:r>
            <w:bookmarkEnd w:id="7"/>
          </w:p>
        </w:tc>
      </w:tr>
      <w:tr w:rsidR="000274E8" w:rsidRPr="000274E8" w14:paraId="5F975289" w14:textId="77777777" w:rsidTr="000274E8">
        <w:trPr>
          <w:jc w:val="center"/>
        </w:trPr>
        <w:tc>
          <w:tcPr>
            <w:tcW w:w="11906" w:type="dxa"/>
          </w:tcPr>
          <w:p w14:paraId="00C6A43C" w14:textId="77777777" w:rsidR="000274E8" w:rsidRPr="000274E8" w:rsidRDefault="000274E8" w:rsidP="000274E8">
            <w:pPr>
              <w:pStyle w:val="Ppargrafo"/>
              <w:rPr>
                <w:rFonts w:ascii="Times New Roman" w:eastAsia="Times New Roman" w:hAnsi="Times New Roman"/>
              </w:rPr>
            </w:pPr>
            <w:r w:rsidRPr="00B36A1B">
              <w:rPr>
                <w:lang w:val="en-US"/>
              </w:rPr>
              <w:t xml:space="preserve">World Health Organization. </w:t>
            </w:r>
            <w:r w:rsidRPr="00B36A1B">
              <w:rPr>
                <w:b/>
                <w:bCs/>
                <w:lang w:val="en-US"/>
              </w:rPr>
              <w:t xml:space="preserve">“Vaccines and </w:t>
            </w:r>
            <w:proofErr w:type="spellStart"/>
            <w:r w:rsidRPr="00B36A1B">
              <w:rPr>
                <w:b/>
                <w:bCs/>
                <w:lang w:val="en-US"/>
              </w:rPr>
              <w:t>imunization</w:t>
            </w:r>
            <w:proofErr w:type="spellEnd"/>
            <w:r w:rsidRPr="00B36A1B">
              <w:rPr>
                <w:b/>
                <w:bCs/>
                <w:lang w:val="en-US"/>
              </w:rPr>
              <w:t>: Vaccine safety”.</w:t>
            </w:r>
            <w:r w:rsidRPr="00B36A1B">
              <w:rPr>
                <w:lang w:val="en-US"/>
              </w:rPr>
              <w:t xml:space="preserve">2020c. </w:t>
            </w:r>
            <w:proofErr w:type="spellStart"/>
            <w:r w:rsidRPr="00B36A1B">
              <w:rPr>
                <w:lang w:val="en-US"/>
              </w:rPr>
              <w:t>Disponível</w:t>
            </w:r>
            <w:proofErr w:type="spellEnd"/>
            <w:r w:rsidRPr="00B36A1B">
              <w:rPr>
                <w:lang w:val="en-US"/>
              </w:rPr>
              <w:t xml:space="preserve"> </w:t>
            </w:r>
            <w:proofErr w:type="spellStart"/>
            <w:r w:rsidRPr="00B36A1B">
              <w:rPr>
                <w:lang w:val="en-US"/>
              </w:rPr>
              <w:t>em</w:t>
            </w:r>
            <w:proofErr w:type="spellEnd"/>
            <w:r w:rsidRPr="00B36A1B">
              <w:rPr>
                <w:lang w:val="en-US"/>
              </w:rPr>
              <w:t xml:space="preserve">: https://www.who.int/news-room/q-a-detail/vaccines-and-mmunization-vaccine-safety. </w:t>
            </w:r>
            <w:r w:rsidRPr="000274E8">
              <w:t>Acessado em: 13/01/2021.</w:t>
            </w:r>
          </w:p>
        </w:tc>
      </w:tr>
      <w:tr w:rsidR="000274E8" w:rsidRPr="000274E8" w14:paraId="60BD386E" w14:textId="77777777" w:rsidTr="000274E8">
        <w:trPr>
          <w:jc w:val="center"/>
        </w:trPr>
        <w:tc>
          <w:tcPr>
            <w:tcW w:w="11906" w:type="dxa"/>
          </w:tcPr>
          <w:p w14:paraId="0C6D8613" w14:textId="77777777" w:rsidR="000274E8" w:rsidRPr="000274E8" w:rsidRDefault="000274E8" w:rsidP="000274E8">
            <w:pPr>
              <w:pStyle w:val="Ppargrafo"/>
            </w:pPr>
            <w:r w:rsidRPr="00B36A1B">
              <w:rPr>
                <w:lang w:val="en-US"/>
              </w:rPr>
              <w:t xml:space="preserve">ABBAS AK, LICHTMAN AH, PILLAI SHIV. </w:t>
            </w:r>
            <w:r w:rsidRPr="000274E8">
              <w:rPr>
                <w:b/>
                <w:bCs/>
              </w:rPr>
              <w:t>Imunologia celular e molecular</w:t>
            </w:r>
            <w:r w:rsidRPr="000274E8">
              <w:t>. 9. ed. Rio de Janeiro: Elsevier, 2019.</w:t>
            </w:r>
          </w:p>
        </w:tc>
      </w:tr>
      <w:tr w:rsidR="000274E8" w:rsidRPr="000274E8" w14:paraId="25981F4C" w14:textId="77777777" w:rsidTr="000274E8">
        <w:trPr>
          <w:jc w:val="center"/>
        </w:trPr>
        <w:tc>
          <w:tcPr>
            <w:tcW w:w="11906" w:type="dxa"/>
          </w:tcPr>
          <w:p w14:paraId="63AE0239" w14:textId="77777777" w:rsidR="000274E8" w:rsidRPr="000274E8" w:rsidRDefault="000274E8" w:rsidP="000274E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0274E8">
              <w:t xml:space="preserve">BRASIL. Lei nº 8.080, de 19 de setembro de 1990. </w:t>
            </w:r>
            <w:r w:rsidRPr="009E0004">
              <w:rPr>
                <w:b/>
                <w:bCs/>
              </w:rPr>
              <w:t>Lei Orgânica da Saúde</w:t>
            </w:r>
            <w:r w:rsidRPr="000274E8">
              <w:t>. Dispõe sobre as condições para a promoção, proteção e recuperação da saúde, a organização e o funcionamento dos serviços correspondentes e dá outras providências. Brasília, set. 1990. </w:t>
            </w:r>
          </w:p>
        </w:tc>
      </w:tr>
      <w:tr w:rsidR="000274E8" w:rsidRPr="000274E8" w14:paraId="7F97FCD5" w14:textId="77777777" w:rsidTr="000274E8">
        <w:trPr>
          <w:jc w:val="center"/>
        </w:trPr>
        <w:tc>
          <w:tcPr>
            <w:tcW w:w="11906" w:type="dxa"/>
          </w:tcPr>
          <w:p w14:paraId="4862565D" w14:textId="77777777" w:rsidR="000274E8" w:rsidRPr="000274E8" w:rsidRDefault="000274E8" w:rsidP="000274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 xml:space="preserve">BRASIL. Ministério da Saúde. Secretaria de Vigilância em Saúde. Departamento de Vigilância das Doenças Transmissíveis. </w:t>
            </w:r>
            <w:r w:rsidRPr="009E0004">
              <w:rPr>
                <w:b/>
                <w:bCs/>
              </w:rPr>
              <w:t>Plano Nacional de Operacionalização da Vacinação contra a Covid-19</w:t>
            </w:r>
            <w:r w:rsidRPr="000274E8">
              <w:t>, 1. ed. Brasília, 2020a.</w:t>
            </w:r>
          </w:p>
        </w:tc>
      </w:tr>
      <w:tr w:rsidR="000274E8" w:rsidRPr="000274E8" w14:paraId="5C9796F8" w14:textId="77777777" w:rsidTr="000274E8">
        <w:trPr>
          <w:jc w:val="center"/>
        </w:trPr>
        <w:tc>
          <w:tcPr>
            <w:tcW w:w="11906" w:type="dxa"/>
          </w:tcPr>
          <w:p w14:paraId="08130446" w14:textId="77777777" w:rsidR="000274E8" w:rsidRPr="000274E8" w:rsidRDefault="000274E8" w:rsidP="000274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>OMS. Organização Mundial da Saúde. 2020a. Disponível em: &lt;https://www.who.int/emergencies/diseases/novel-coronavirus-2019/question-and-answers-hub/q-a-detail/coronavirus-disease-covid-19&gt;. Acesso em:  05 janeiro 2020.</w:t>
            </w:r>
          </w:p>
        </w:tc>
      </w:tr>
      <w:tr w:rsidR="000274E8" w:rsidRPr="000274E8" w14:paraId="3B9ECD9F" w14:textId="77777777" w:rsidTr="000274E8">
        <w:trPr>
          <w:jc w:val="center"/>
        </w:trPr>
        <w:tc>
          <w:tcPr>
            <w:tcW w:w="11906" w:type="dxa"/>
          </w:tcPr>
          <w:p w14:paraId="03BE6E6C" w14:textId="77777777" w:rsidR="000274E8" w:rsidRPr="000274E8" w:rsidRDefault="000274E8" w:rsidP="000274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>OMS. Organização Mundial da Saúde. 2020b. Disponível em: &lt;https://www.who.int/news-room/q-a-detail/herd-immunity-lockdowns-and-covid-19&gt;. Acesso em: 05 janeiro 2020.</w:t>
            </w:r>
          </w:p>
        </w:tc>
      </w:tr>
      <w:tr w:rsidR="000274E8" w:rsidRPr="000274E8" w14:paraId="62F7F2AC" w14:textId="77777777" w:rsidTr="000274E8">
        <w:trPr>
          <w:jc w:val="center"/>
        </w:trPr>
        <w:tc>
          <w:tcPr>
            <w:tcW w:w="11906" w:type="dxa"/>
          </w:tcPr>
          <w:p w14:paraId="57794925" w14:textId="77777777" w:rsidR="000274E8" w:rsidRPr="000274E8" w:rsidRDefault="000274E8" w:rsidP="000274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 xml:space="preserve">OMS. Organização Mundial da Saúde. </w:t>
            </w:r>
            <w:r w:rsidRPr="00B36A1B">
              <w:rPr>
                <w:lang w:val="en-US"/>
              </w:rPr>
              <w:t xml:space="preserve">2020d. </w:t>
            </w:r>
            <w:r w:rsidRPr="00B36A1B">
              <w:rPr>
                <w:b/>
                <w:bCs/>
                <w:lang w:val="en-US"/>
              </w:rPr>
              <w:t>Draft landscape of COVID-19 candidate vaccines</w:t>
            </w:r>
            <w:r w:rsidRPr="00B36A1B">
              <w:rPr>
                <w:lang w:val="en-US"/>
              </w:rPr>
              <w:t xml:space="preserve">. </w:t>
            </w:r>
            <w:r w:rsidRPr="000274E8">
              <w:t>Disponível em: &lt;https://www.who.int/publications/m/item/draft-landscape-of-covid-19-candidate-vaccines&gt;. Acesso em: 09 janeiro 2020.</w:t>
            </w:r>
          </w:p>
        </w:tc>
      </w:tr>
    </w:tbl>
    <w:p w14:paraId="1340F436" w14:textId="77777777" w:rsidR="00D700BD" w:rsidRDefault="00D700BD" w:rsidP="000274E8">
      <w:pPr>
        <w:rPr>
          <w:rFonts w:ascii="Arial" w:hAnsi="Arial" w:cs="Arial"/>
          <w:sz w:val="24"/>
          <w:szCs w:val="24"/>
        </w:rPr>
      </w:pPr>
    </w:p>
    <w:sectPr w:rsidR="00D700BD" w:rsidSect="0087209D">
      <w:headerReference w:type="default" r:id="rId19"/>
      <w:footerReference w:type="default" r:id="rId20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6A835" w14:textId="77777777" w:rsidR="001809BE" w:rsidRDefault="001809BE" w:rsidP="00BA4765">
      <w:r>
        <w:separator/>
      </w:r>
    </w:p>
  </w:endnote>
  <w:endnote w:type="continuationSeparator" w:id="0">
    <w:p w14:paraId="601CCE07" w14:textId="77777777" w:rsidR="001809BE" w:rsidRDefault="001809BE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9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F0B3B9" w14:textId="77777777" w:rsidR="001809BE" w:rsidRDefault="001809BE" w:rsidP="00BA4765">
      <w:r>
        <w:separator/>
      </w:r>
    </w:p>
  </w:footnote>
  <w:footnote w:type="continuationSeparator" w:id="0">
    <w:p w14:paraId="0353A6FC" w14:textId="77777777" w:rsidR="001809BE" w:rsidRDefault="001809BE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775AFCBD" w:rsidR="00FF5411" w:rsidRDefault="00C66A7E" w:rsidP="00BA4765">
    <w:pPr>
      <w:pStyle w:val="Cabealho"/>
    </w:pP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6910CC3B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02D72">
      <w:rPr>
        <w:noProof/>
      </w:rPr>
      <w:drawing>
        <wp:anchor distT="0" distB="0" distL="114300" distR="114300" simplePos="0" relativeHeight="251696640" behindDoc="1" locked="0" layoutInCell="1" allowOverlap="1" wp14:anchorId="4BC54AE5" wp14:editId="37EB3AB3">
          <wp:simplePos x="0" y="0"/>
          <wp:positionH relativeFrom="margin">
            <wp:posOffset>-1068076</wp:posOffset>
          </wp:positionH>
          <wp:positionV relativeFrom="margin">
            <wp:posOffset>-872499</wp:posOffset>
          </wp:positionV>
          <wp:extent cx="7524227" cy="10638790"/>
          <wp:effectExtent l="0" t="0" r="63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227" cy="10638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7AD41827">
          <wp:simplePos x="0" y="0"/>
          <wp:positionH relativeFrom="column">
            <wp:posOffset>-1066487</wp:posOffset>
          </wp:positionH>
          <wp:positionV relativeFrom="paragraph">
            <wp:posOffset>-450215</wp:posOffset>
          </wp:positionV>
          <wp:extent cx="7546045" cy="10685780"/>
          <wp:effectExtent l="0" t="0" r="0" b="127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85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2573B1" w:rsidR="00437ACC" w:rsidRPr="00237FDA" w:rsidRDefault="00792FBB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EB9F4EC">
          <wp:simplePos x="0" y="0"/>
          <wp:positionH relativeFrom="margin">
            <wp:posOffset>-20320</wp:posOffset>
          </wp:positionH>
          <wp:positionV relativeFrom="margin">
            <wp:posOffset>-1146791</wp:posOffset>
          </wp:positionV>
          <wp:extent cx="7600950" cy="10763250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63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84A5C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6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17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5"/>
  </w:num>
  <w:num w:numId="2">
    <w:abstractNumId w:val="28"/>
  </w:num>
  <w:num w:numId="3">
    <w:abstractNumId w:val="16"/>
  </w:num>
  <w:num w:numId="4">
    <w:abstractNumId w:val="11"/>
  </w:num>
  <w:num w:numId="5">
    <w:abstractNumId w:val="1"/>
  </w:num>
  <w:num w:numId="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8"/>
  </w:num>
  <w:num w:numId="8">
    <w:abstractNumId w:val="29"/>
  </w:num>
  <w:num w:numId="9">
    <w:abstractNumId w:val="8"/>
  </w:num>
  <w:num w:numId="10">
    <w:abstractNumId w:val="14"/>
  </w:num>
  <w:num w:numId="11">
    <w:abstractNumId w:val="36"/>
  </w:num>
  <w:num w:numId="12">
    <w:abstractNumId w:val="2"/>
  </w:num>
  <w:num w:numId="13">
    <w:abstractNumId w:val="3"/>
  </w:num>
  <w:num w:numId="14">
    <w:abstractNumId w:val="27"/>
  </w:num>
  <w:num w:numId="15">
    <w:abstractNumId w:val="22"/>
  </w:num>
  <w:num w:numId="16">
    <w:abstractNumId w:val="9"/>
  </w:num>
  <w:num w:numId="17">
    <w:abstractNumId w:val="6"/>
  </w:num>
  <w:num w:numId="18">
    <w:abstractNumId w:val="37"/>
  </w:num>
  <w:num w:numId="19">
    <w:abstractNumId w:val="18"/>
  </w:num>
  <w:num w:numId="20">
    <w:abstractNumId w:val="26"/>
  </w:num>
  <w:num w:numId="21">
    <w:abstractNumId w:val="7"/>
  </w:num>
  <w:num w:numId="22">
    <w:abstractNumId w:val="21"/>
  </w:num>
  <w:num w:numId="23">
    <w:abstractNumId w:val="19"/>
  </w:num>
  <w:num w:numId="24">
    <w:abstractNumId w:val="33"/>
  </w:num>
  <w:num w:numId="25">
    <w:abstractNumId w:val="4"/>
  </w:num>
  <w:num w:numId="26">
    <w:abstractNumId w:val="12"/>
  </w:num>
  <w:num w:numId="27">
    <w:abstractNumId w:val="20"/>
  </w:num>
  <w:num w:numId="28">
    <w:abstractNumId w:val="31"/>
  </w:num>
  <w:num w:numId="29">
    <w:abstractNumId w:val="17"/>
  </w:num>
  <w:num w:numId="30">
    <w:abstractNumId w:val="25"/>
  </w:num>
  <w:num w:numId="31">
    <w:abstractNumId w:val="0"/>
  </w:num>
  <w:num w:numId="32">
    <w:abstractNumId w:val="32"/>
  </w:num>
  <w:num w:numId="33">
    <w:abstractNumId w:val="23"/>
  </w:num>
  <w:num w:numId="34">
    <w:abstractNumId w:val="13"/>
  </w:num>
  <w:num w:numId="35">
    <w:abstractNumId w:val="10"/>
  </w:num>
  <w:num w:numId="36">
    <w:abstractNumId w:val="30"/>
  </w:num>
  <w:num w:numId="37">
    <w:abstractNumId w:val="24"/>
  </w:num>
  <w:num w:numId="38">
    <w:abstractNumId w:val="5"/>
  </w:num>
  <w:num w:numId="39">
    <w:abstractNumId w:val="34"/>
  </w:num>
  <w:num w:numId="40">
    <w:abstractNumId w:val="11"/>
  </w:num>
  <w:num w:numId="41">
    <w:abstractNumId w:val="28"/>
  </w:num>
  <w:num w:numId="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74E8"/>
    <w:rsid w:val="00051C74"/>
    <w:rsid w:val="00066D1A"/>
    <w:rsid w:val="00080D3A"/>
    <w:rsid w:val="0008799D"/>
    <w:rsid w:val="000A43AD"/>
    <w:rsid w:val="000B103D"/>
    <w:rsid w:val="000E7E06"/>
    <w:rsid w:val="000F5179"/>
    <w:rsid w:val="0010673D"/>
    <w:rsid w:val="001163EB"/>
    <w:rsid w:val="001164E2"/>
    <w:rsid w:val="00122821"/>
    <w:rsid w:val="0012657B"/>
    <w:rsid w:val="001336A8"/>
    <w:rsid w:val="00134796"/>
    <w:rsid w:val="00151B1F"/>
    <w:rsid w:val="00155407"/>
    <w:rsid w:val="001809BE"/>
    <w:rsid w:val="0019157B"/>
    <w:rsid w:val="00195639"/>
    <w:rsid w:val="001A4B32"/>
    <w:rsid w:val="001B4501"/>
    <w:rsid w:val="001C60BE"/>
    <w:rsid w:val="001D1B67"/>
    <w:rsid w:val="001D2532"/>
    <w:rsid w:val="001F03C4"/>
    <w:rsid w:val="001F407F"/>
    <w:rsid w:val="001F545E"/>
    <w:rsid w:val="001F74C4"/>
    <w:rsid w:val="00217545"/>
    <w:rsid w:val="00235CBB"/>
    <w:rsid w:val="00237FDA"/>
    <w:rsid w:val="0024339E"/>
    <w:rsid w:val="00247CE4"/>
    <w:rsid w:val="00253E3B"/>
    <w:rsid w:val="00261C17"/>
    <w:rsid w:val="00261DEB"/>
    <w:rsid w:val="00290BFA"/>
    <w:rsid w:val="00290E04"/>
    <w:rsid w:val="002A4B25"/>
    <w:rsid w:val="002A77E8"/>
    <w:rsid w:val="002C21AF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6099"/>
    <w:rsid w:val="0039473A"/>
    <w:rsid w:val="00396E53"/>
    <w:rsid w:val="003A3478"/>
    <w:rsid w:val="003C72AE"/>
    <w:rsid w:val="003E1611"/>
    <w:rsid w:val="003E768C"/>
    <w:rsid w:val="004104DF"/>
    <w:rsid w:val="004109E7"/>
    <w:rsid w:val="004379F6"/>
    <w:rsid w:val="00437ACC"/>
    <w:rsid w:val="00441247"/>
    <w:rsid w:val="004478F9"/>
    <w:rsid w:val="004616E9"/>
    <w:rsid w:val="00470B37"/>
    <w:rsid w:val="00471519"/>
    <w:rsid w:val="00477F36"/>
    <w:rsid w:val="00481C3F"/>
    <w:rsid w:val="00492B74"/>
    <w:rsid w:val="004C34AF"/>
    <w:rsid w:val="004C43E3"/>
    <w:rsid w:val="004D0330"/>
    <w:rsid w:val="004F496C"/>
    <w:rsid w:val="00504822"/>
    <w:rsid w:val="00514887"/>
    <w:rsid w:val="00514BEA"/>
    <w:rsid w:val="00520F5A"/>
    <w:rsid w:val="00541025"/>
    <w:rsid w:val="00542434"/>
    <w:rsid w:val="00543966"/>
    <w:rsid w:val="00544408"/>
    <w:rsid w:val="005553BE"/>
    <w:rsid w:val="00570CD8"/>
    <w:rsid w:val="005A4FB9"/>
    <w:rsid w:val="005B66D3"/>
    <w:rsid w:val="005D2F7A"/>
    <w:rsid w:val="005D70C4"/>
    <w:rsid w:val="005E11EE"/>
    <w:rsid w:val="0061293F"/>
    <w:rsid w:val="00614F57"/>
    <w:rsid w:val="006237B0"/>
    <w:rsid w:val="00673531"/>
    <w:rsid w:val="00694601"/>
    <w:rsid w:val="00695A45"/>
    <w:rsid w:val="006D5262"/>
    <w:rsid w:val="006D6A26"/>
    <w:rsid w:val="006E1236"/>
    <w:rsid w:val="006E47C6"/>
    <w:rsid w:val="00712A26"/>
    <w:rsid w:val="0073030E"/>
    <w:rsid w:val="00747553"/>
    <w:rsid w:val="00760D2E"/>
    <w:rsid w:val="00761FCB"/>
    <w:rsid w:val="0077001F"/>
    <w:rsid w:val="0077750A"/>
    <w:rsid w:val="00777D76"/>
    <w:rsid w:val="007833A3"/>
    <w:rsid w:val="00786B48"/>
    <w:rsid w:val="00792FBB"/>
    <w:rsid w:val="007A7708"/>
    <w:rsid w:val="007C290F"/>
    <w:rsid w:val="007D6833"/>
    <w:rsid w:val="007E32AF"/>
    <w:rsid w:val="007F295E"/>
    <w:rsid w:val="00805F36"/>
    <w:rsid w:val="00816D79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209D"/>
    <w:rsid w:val="00873DEC"/>
    <w:rsid w:val="00884A5C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7C69"/>
    <w:rsid w:val="00904356"/>
    <w:rsid w:val="00911C9C"/>
    <w:rsid w:val="0092236A"/>
    <w:rsid w:val="00932C99"/>
    <w:rsid w:val="00940CDF"/>
    <w:rsid w:val="00952C54"/>
    <w:rsid w:val="00954660"/>
    <w:rsid w:val="0096721F"/>
    <w:rsid w:val="00974718"/>
    <w:rsid w:val="009858EC"/>
    <w:rsid w:val="00987B70"/>
    <w:rsid w:val="00996E35"/>
    <w:rsid w:val="009A4A56"/>
    <w:rsid w:val="009A6C7A"/>
    <w:rsid w:val="009B230F"/>
    <w:rsid w:val="009B4E05"/>
    <w:rsid w:val="009E0004"/>
    <w:rsid w:val="009E24F4"/>
    <w:rsid w:val="00A01710"/>
    <w:rsid w:val="00A01FEE"/>
    <w:rsid w:val="00A1572E"/>
    <w:rsid w:val="00A32257"/>
    <w:rsid w:val="00A41877"/>
    <w:rsid w:val="00A42061"/>
    <w:rsid w:val="00A71EAD"/>
    <w:rsid w:val="00A72D4E"/>
    <w:rsid w:val="00A95339"/>
    <w:rsid w:val="00AB3213"/>
    <w:rsid w:val="00AE315D"/>
    <w:rsid w:val="00AF51F2"/>
    <w:rsid w:val="00B0412C"/>
    <w:rsid w:val="00B07A74"/>
    <w:rsid w:val="00B17D30"/>
    <w:rsid w:val="00B337A2"/>
    <w:rsid w:val="00B36A1B"/>
    <w:rsid w:val="00B53B48"/>
    <w:rsid w:val="00B60214"/>
    <w:rsid w:val="00B65A62"/>
    <w:rsid w:val="00B939EF"/>
    <w:rsid w:val="00BA4765"/>
    <w:rsid w:val="00BA64C4"/>
    <w:rsid w:val="00BB482C"/>
    <w:rsid w:val="00BC58AD"/>
    <w:rsid w:val="00BD0CCB"/>
    <w:rsid w:val="00BD0F5E"/>
    <w:rsid w:val="00BD2261"/>
    <w:rsid w:val="00BD4887"/>
    <w:rsid w:val="00BE4973"/>
    <w:rsid w:val="00C01041"/>
    <w:rsid w:val="00C02D72"/>
    <w:rsid w:val="00C17AB6"/>
    <w:rsid w:val="00C246B1"/>
    <w:rsid w:val="00C24E79"/>
    <w:rsid w:val="00C269A4"/>
    <w:rsid w:val="00C54BE7"/>
    <w:rsid w:val="00C66A7E"/>
    <w:rsid w:val="00C67F05"/>
    <w:rsid w:val="00C85FC5"/>
    <w:rsid w:val="00C93D7E"/>
    <w:rsid w:val="00CA4612"/>
    <w:rsid w:val="00CC490A"/>
    <w:rsid w:val="00CF084E"/>
    <w:rsid w:val="00D028EF"/>
    <w:rsid w:val="00D05B15"/>
    <w:rsid w:val="00D12C53"/>
    <w:rsid w:val="00D1370A"/>
    <w:rsid w:val="00D21AF6"/>
    <w:rsid w:val="00D449E6"/>
    <w:rsid w:val="00D44B0C"/>
    <w:rsid w:val="00D700BD"/>
    <w:rsid w:val="00DA23F0"/>
    <w:rsid w:val="00DA66C6"/>
    <w:rsid w:val="00DB6708"/>
    <w:rsid w:val="00DD7A40"/>
    <w:rsid w:val="00DE3911"/>
    <w:rsid w:val="00DE4E13"/>
    <w:rsid w:val="00DF3009"/>
    <w:rsid w:val="00DF61FE"/>
    <w:rsid w:val="00DF6876"/>
    <w:rsid w:val="00E03FEE"/>
    <w:rsid w:val="00E217B2"/>
    <w:rsid w:val="00E35A0F"/>
    <w:rsid w:val="00E457D5"/>
    <w:rsid w:val="00E5260A"/>
    <w:rsid w:val="00E55772"/>
    <w:rsid w:val="00E5774C"/>
    <w:rsid w:val="00E62849"/>
    <w:rsid w:val="00E7176A"/>
    <w:rsid w:val="00E7684F"/>
    <w:rsid w:val="00E95375"/>
    <w:rsid w:val="00EA0F82"/>
    <w:rsid w:val="00EA403E"/>
    <w:rsid w:val="00EA66DA"/>
    <w:rsid w:val="00EA6E4A"/>
    <w:rsid w:val="00EB76A9"/>
    <w:rsid w:val="00EC4B88"/>
    <w:rsid w:val="00EC5B25"/>
    <w:rsid w:val="00ED1F3C"/>
    <w:rsid w:val="00F20F1C"/>
    <w:rsid w:val="00F21BC4"/>
    <w:rsid w:val="00F252F6"/>
    <w:rsid w:val="00F352F8"/>
    <w:rsid w:val="00F45C40"/>
    <w:rsid w:val="00F7281B"/>
    <w:rsid w:val="00F739E7"/>
    <w:rsid w:val="00F868F6"/>
    <w:rsid w:val="00FA164E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07F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42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41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08799D"/>
    <w:pPr>
      <w:pBdr>
        <w:left w:val="single" w:sz="48" w:space="10" w:color="2A7138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08799D"/>
    <w:pPr>
      <w:pBdr>
        <w:left w:val="single" w:sz="48" w:space="15" w:color="2A7138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08799D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08799D"/>
    <w:pPr>
      <w:numPr>
        <w:ilvl w:val="2"/>
        <w:numId w:val="40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08799D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  <w:style w:type="paragraph" w:customStyle="1" w:styleId="Pbutton">
    <w:name w:val="P_button"/>
    <w:basedOn w:val="txtrec"/>
    <w:link w:val="PbuttonChar"/>
    <w:qFormat/>
    <w:rsid w:val="00747553"/>
    <w:pPr>
      <w:jc w:val="center"/>
    </w:pPr>
    <w:rPr>
      <w:color w:val="000000"/>
    </w:rPr>
  </w:style>
  <w:style w:type="character" w:customStyle="1" w:styleId="PbuttonChar">
    <w:name w:val="P_button Char"/>
    <w:basedOn w:val="txtrecChar"/>
    <w:link w:val="Pbutton"/>
    <w:rsid w:val="00747553"/>
    <w:rPr>
      <w:rFonts w:ascii="Arial" w:eastAsia="Calibri" w:hAnsi="Arial" w:cs="Calibri"/>
      <w:color w:val="000000"/>
      <w:sz w:val="20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yperlink" Target="https://www.instagram.com/p/CIY9py8H-E4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agenciabrasil.ebc.com.br/saude/noticia/2019-03/brasil-perdera-status-de-pais-livre-do-sarampo-apos-caso-no-para#:~:text=O%20Brasil%20perder%C3%A1%20o%20certificado,ano%20para%20retomar%20o%20status.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27A64"/>
    <w:rsid w:val="000C4520"/>
    <w:rsid w:val="00110C6F"/>
    <w:rsid w:val="00115BDE"/>
    <w:rsid w:val="003E7E4E"/>
    <w:rsid w:val="0047536E"/>
    <w:rsid w:val="004D5266"/>
    <w:rsid w:val="0050485E"/>
    <w:rsid w:val="00534858"/>
    <w:rsid w:val="005864A2"/>
    <w:rsid w:val="005B01C5"/>
    <w:rsid w:val="006A3DBC"/>
    <w:rsid w:val="006A7FD0"/>
    <w:rsid w:val="006C1FD5"/>
    <w:rsid w:val="00730569"/>
    <w:rsid w:val="00771799"/>
    <w:rsid w:val="00883518"/>
    <w:rsid w:val="00B10A55"/>
    <w:rsid w:val="00B243D8"/>
    <w:rsid w:val="00C37207"/>
    <w:rsid w:val="00DB0777"/>
    <w:rsid w:val="00DB51F3"/>
    <w:rsid w:val="00EA2D61"/>
    <w:rsid w:val="00EB7ED6"/>
    <w:rsid w:val="00EE15C3"/>
    <w:rsid w:val="00F34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3683</TotalTime>
  <Pages>15</Pages>
  <Words>2934</Words>
  <Characters>15845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1 - Introdução ao Planejamento para Vacinação do Covid-19</vt:lpstr>
    </vt:vector>
  </TitlesOfParts>
  <Company/>
  <LinksUpToDate>false</LinksUpToDate>
  <CharactersWithSpaces>18742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1 - Introdução ao Planejamento para Vacinação do Covid-19</dc:title>
  <dc:subject/>
  <dc:creator>Guilherme Duarte Moreira</dc:creator>
  <cp:keywords/>
  <dc:description/>
  <cp:lastModifiedBy>Guilherme Duarte Moreira</cp:lastModifiedBy>
  <cp:revision>146</cp:revision>
  <cp:lastPrinted>2021-07-20T15:20:00Z</cp:lastPrinted>
  <dcterms:created xsi:type="dcterms:W3CDTF">2021-02-08T15:35:00Z</dcterms:created>
  <dcterms:modified xsi:type="dcterms:W3CDTF">2021-07-20T17:13:00Z</dcterms:modified>
</cp:coreProperties>
</file>